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CED" w:rsidRPr="00E26874" w:rsidRDefault="00610CED" w:rsidP="00F329AF">
      <w:pPr>
        <w:ind w:firstLine="567"/>
        <w:jc w:val="both"/>
        <w:rPr>
          <w:b/>
        </w:rPr>
      </w:pPr>
    </w:p>
    <w:p w:rsidR="00610CED" w:rsidRPr="00E26874" w:rsidRDefault="00610CED" w:rsidP="00F329AF">
      <w:pPr>
        <w:ind w:firstLine="567"/>
        <w:jc w:val="both"/>
        <w:rPr>
          <w:b/>
        </w:rPr>
      </w:pPr>
    </w:p>
    <w:p w:rsidR="00610CED" w:rsidRPr="00E26874" w:rsidRDefault="00610CED" w:rsidP="00F329AF">
      <w:pPr>
        <w:ind w:firstLine="567"/>
        <w:jc w:val="both"/>
        <w:rPr>
          <w:b/>
        </w:rPr>
      </w:pPr>
    </w:p>
    <w:p w:rsidR="00D25ED3" w:rsidRPr="00E26874" w:rsidRDefault="00D25ED3" w:rsidP="00D25ED3">
      <w:pPr>
        <w:ind w:firstLine="567"/>
        <w:jc w:val="both"/>
        <w:rPr>
          <w:b/>
        </w:rPr>
      </w:pPr>
    </w:p>
    <w:p w:rsidR="00D25ED3" w:rsidRPr="00E26874" w:rsidRDefault="00D25ED3" w:rsidP="00D25ED3">
      <w:pPr>
        <w:ind w:firstLine="567"/>
        <w:jc w:val="both"/>
        <w:rPr>
          <w:b/>
        </w:rPr>
      </w:pPr>
    </w:p>
    <w:p w:rsidR="00D25ED3" w:rsidRPr="00E26874" w:rsidRDefault="00D25ED3" w:rsidP="00D25ED3">
      <w:pPr>
        <w:ind w:firstLine="567"/>
        <w:jc w:val="both"/>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r w:rsidRPr="008476BA">
        <w:rPr>
          <w:b/>
        </w:rPr>
        <w:t xml:space="preserve">«KAP Technology» ЖШС сыбайлас жемқорлыққа және корпоративтік алаяқтыққа қарсы іс-қимыл саясаты </w:t>
      </w:r>
    </w:p>
    <w:p w:rsidR="00D25ED3" w:rsidRDefault="00D25ED3" w:rsidP="00D25ED3">
      <w:pPr>
        <w:jc w:val="center"/>
        <w:rPr>
          <w:b/>
        </w:rPr>
      </w:pPr>
    </w:p>
    <w:p w:rsidR="00D25ED3" w:rsidRPr="00A90BD4" w:rsidRDefault="00D25ED3" w:rsidP="00D25ED3">
      <w:pPr>
        <w:jc w:val="center"/>
        <w:rPr>
          <w:b/>
        </w:rPr>
      </w:pPr>
    </w:p>
    <w:p w:rsidR="00D25ED3" w:rsidRDefault="00D25ED3" w:rsidP="00D25ED3"/>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Pr="00A3049A"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8"/>
          <w:lang w:eastAsia="en-US"/>
        </w:rPr>
      </w:pPr>
      <w:r w:rsidRPr="00A3049A">
        <w:rPr>
          <w:rFonts w:ascii="Times New Roman" w:eastAsia="Times New Roman" w:hAnsi="Times New Roman" w:cs="Times New Roman"/>
          <w:b/>
          <w:color w:val="auto"/>
          <w:sz w:val="24"/>
          <w:szCs w:val="28"/>
          <w:lang w:val="kk-KZ" w:eastAsia="en-US"/>
        </w:rPr>
        <w:lastRenderedPageBreak/>
        <w:t xml:space="preserve">1 </w:t>
      </w:r>
      <w:r w:rsidRPr="00492A94">
        <w:rPr>
          <w:rFonts w:ascii="Times New Roman" w:hAnsi="Times New Roman" w:cs="Times New Roman"/>
          <w:b/>
          <w:color w:val="auto"/>
          <w:sz w:val="24"/>
          <w:szCs w:val="24"/>
        </w:rPr>
        <w:t>Мақсаты</w:t>
      </w:r>
      <w:r w:rsidRPr="00492A94">
        <w:rPr>
          <w:rFonts w:ascii="Times New Roman" w:eastAsia="Times New Roman" w:hAnsi="Times New Roman" w:cs="Times New Roman"/>
          <w:b/>
          <w:color w:val="auto"/>
          <w:sz w:val="24"/>
          <w:szCs w:val="28"/>
          <w:lang w:eastAsia="en-US"/>
        </w:rPr>
        <w:t xml:space="preserve"> </w:t>
      </w:r>
    </w:p>
    <w:p w:rsidR="00D25ED3" w:rsidRPr="00A3049A" w:rsidRDefault="00D25ED3" w:rsidP="00D25ED3">
      <w:pPr>
        <w:rPr>
          <w:sz w:val="22"/>
          <w:lang w:eastAsia="en-US"/>
        </w:rPr>
      </w:pPr>
    </w:p>
    <w:p w:rsidR="00D25ED3" w:rsidRPr="00A3049A" w:rsidRDefault="00D25ED3" w:rsidP="00D25ED3">
      <w:pPr>
        <w:pStyle w:val="21"/>
        <w:numPr>
          <w:ilvl w:val="0"/>
          <w:numId w:val="0"/>
        </w:numPr>
        <w:ind w:firstLine="567"/>
        <w:rPr>
          <w:sz w:val="22"/>
          <w:szCs w:val="24"/>
        </w:rPr>
      </w:pPr>
      <w:r w:rsidRPr="009D0DFA">
        <w:rPr>
          <w:sz w:val="24"/>
        </w:rPr>
        <w:t xml:space="preserve">Осы «KAP Technology» ЖШС сыбайлас жемқорлыққа және корпоративтік алаяқтыққа қарсы іс-қимыл саясаты (бұдан әрі </w:t>
      </w:r>
      <w:r>
        <w:rPr>
          <w:sz w:val="24"/>
          <w:lang w:val="kk-KZ"/>
        </w:rPr>
        <w:t>–</w:t>
      </w:r>
      <w:r w:rsidRPr="009D0DFA">
        <w:rPr>
          <w:sz w:val="24"/>
        </w:rPr>
        <w:t xml:space="preserve"> Саясат) сыбайлас жемқорлық көріністері мен корпоративтік алаяқтық әрекеттердің алдын алуға, анықтауға және жолын кесуге бағытталған менеджмент жүйесінің мақсаттарын, қағидаттарын және түйінді элементтерін айқындайды. Саясат Серіктестіктің барлық қызметкерлері, сондай-ақ Серіктестіктің атынан немесе оның мүддесі үшін әрекет ететін үшінші тараптар үшін міндетті талаптарды белгілейді</w:t>
      </w:r>
      <w:r w:rsidRPr="00A3049A">
        <w:rPr>
          <w:sz w:val="24"/>
        </w:rPr>
        <w:t>.</w:t>
      </w:r>
    </w:p>
    <w:p w:rsidR="00D25ED3" w:rsidRDefault="00D25ED3" w:rsidP="00D25ED3">
      <w:pPr>
        <w:pStyle w:val="21"/>
        <w:numPr>
          <w:ilvl w:val="0"/>
          <w:numId w:val="0"/>
        </w:numPr>
        <w:ind w:firstLine="567"/>
      </w:pPr>
    </w:p>
    <w:p w:rsidR="00D25ED3" w:rsidRPr="00A90BD4" w:rsidRDefault="00D25ED3" w:rsidP="00D25ED3">
      <w:pPr>
        <w:tabs>
          <w:tab w:val="left" w:pos="567"/>
        </w:tabs>
        <w:jc w:val="center"/>
        <w:rPr>
          <w:b/>
        </w:rPr>
      </w:pPr>
      <w:r>
        <w:rPr>
          <w:b/>
        </w:rPr>
        <w:t>2 Қолданылу саласы</w:t>
      </w:r>
    </w:p>
    <w:p w:rsidR="00D25ED3" w:rsidRDefault="00D25ED3" w:rsidP="00D25ED3">
      <w:pPr>
        <w:tabs>
          <w:tab w:val="left" w:pos="567"/>
        </w:tabs>
        <w:rPr>
          <w:b/>
        </w:rPr>
      </w:pPr>
    </w:p>
    <w:p w:rsidR="00D25ED3" w:rsidRPr="00D95CAC" w:rsidRDefault="00D25ED3" w:rsidP="00D25ED3">
      <w:pPr>
        <w:pStyle w:val="a0"/>
        <w:numPr>
          <w:ilvl w:val="0"/>
          <w:numId w:val="0"/>
        </w:numPr>
        <w:ind w:firstLine="567"/>
      </w:pPr>
      <w:r>
        <w:t xml:space="preserve">2.1 </w:t>
      </w:r>
      <w:r w:rsidRPr="009D0DFA">
        <w:t>Осы Саясаттың ережелері еңбек қатынастарының нысанына қарамастан, барлық бизнес-процестерді, операциялық қызметті, корпоративтік функцияларды және басқару деңгейлерін қамтитын өтеулі қызмет көрсету және аутстаффинг шарттары негізінде тартылатын қызметкерлерді қоса алғанда, Серіктестіктің барлық қызметкерлеріне қолданылады</w:t>
      </w:r>
      <w:r>
        <w:t>.</w:t>
      </w:r>
    </w:p>
    <w:p w:rsidR="00D25ED3" w:rsidRPr="00A3049A" w:rsidRDefault="00D25ED3" w:rsidP="00D25ED3">
      <w:pPr>
        <w:pStyle w:val="21"/>
        <w:numPr>
          <w:ilvl w:val="0"/>
          <w:numId w:val="0"/>
        </w:numPr>
        <w:ind w:firstLine="567"/>
        <w:rPr>
          <w:sz w:val="24"/>
        </w:rPr>
      </w:pPr>
      <w:r>
        <w:rPr>
          <w:sz w:val="24"/>
        </w:rPr>
        <w:t xml:space="preserve">2.2 </w:t>
      </w:r>
      <w:r w:rsidRPr="009D0DFA">
        <w:rPr>
          <w:sz w:val="24"/>
        </w:rPr>
        <w:t>Саясаттың күшi географиялық орналасқан жерiне және қолданылатын юрисдикциясына қарамастан Серiктестiктiң барлық қызметiне қолданылады. Серiктестiктiң қызметкерлерi, егер бұл шет мемлекеттер заңдарының императивтiк талаптарына қайшы келмесе, Қазақстан Республикасының аумағында да, одан тысқары жерлерде де осы Саясаттың талаптарын сақтауға мiндеттi. Осы Саясаттың талаптары мен жергiлiктi заңдардың арасында қайшылықтар болған жағдайда қызметкерлер тиiстi түсiнiктемелер мен нұсқаулықтар алу үшiн Серiктестiктiң Комплаенс жөнiндегi офицерiн дереу хабардар етуге мiндеттi</w:t>
      </w:r>
      <w:r>
        <w:rPr>
          <w:sz w:val="24"/>
        </w:rPr>
        <w:t>.</w:t>
      </w:r>
    </w:p>
    <w:p w:rsidR="00D25ED3" w:rsidRPr="00A3049A" w:rsidRDefault="00D25ED3" w:rsidP="00D25ED3">
      <w:pPr>
        <w:pStyle w:val="21"/>
        <w:numPr>
          <w:ilvl w:val="0"/>
          <w:numId w:val="0"/>
        </w:numPr>
        <w:ind w:firstLine="567"/>
        <w:rPr>
          <w:sz w:val="24"/>
        </w:rPr>
      </w:pPr>
      <w:r>
        <w:rPr>
          <w:sz w:val="24"/>
        </w:rPr>
        <w:t xml:space="preserve">2.3 </w:t>
      </w:r>
      <w:r w:rsidRPr="009D0DFA">
        <w:rPr>
          <w:sz w:val="24"/>
        </w:rPr>
        <w:t>Осы Саясат сондай-ақ тиісті шарттар мен келісімдерде көзделген көлемде Серіктестіктің атынан, мүддесінде немесе онымен бірлесіп әрекет ететін үшінші тараптарға қолданылады</w:t>
      </w:r>
      <w:r>
        <w:rPr>
          <w:sz w:val="24"/>
        </w:rPr>
        <w:t xml:space="preserve">. </w:t>
      </w:r>
    </w:p>
    <w:p w:rsidR="00D25ED3" w:rsidRDefault="00D25ED3" w:rsidP="00D25ED3">
      <w:pPr>
        <w:pStyle w:val="21"/>
        <w:numPr>
          <w:ilvl w:val="0"/>
          <w:numId w:val="0"/>
        </w:numPr>
        <w:ind w:firstLine="567"/>
        <w:rPr>
          <w:sz w:val="24"/>
        </w:rPr>
      </w:pPr>
      <w:r>
        <w:rPr>
          <w:sz w:val="24"/>
        </w:rPr>
        <w:t xml:space="preserve">2.4 </w:t>
      </w:r>
      <w:r w:rsidRPr="009D0DFA">
        <w:rPr>
          <w:sz w:val="24"/>
        </w:rPr>
        <w:t>Саясат Қазақстан Республикасының еңбек заңнамасына сәйкес оны бұзғаны үшін тәртіптік шараларды қолдану мақсатында жұмыс берушінің актісі ретінде қаралады</w:t>
      </w:r>
      <w:r>
        <w:rPr>
          <w:sz w:val="24"/>
        </w:rPr>
        <w:t>.</w:t>
      </w:r>
    </w:p>
    <w:p w:rsidR="00D25ED3" w:rsidRDefault="00D25ED3" w:rsidP="00D25ED3"/>
    <w:p w:rsidR="00D25ED3" w:rsidRDefault="00D25ED3" w:rsidP="00D25ED3">
      <w:pPr>
        <w:jc w:val="center"/>
        <w:rPr>
          <w:b/>
        </w:rPr>
      </w:pPr>
      <w:r w:rsidRPr="00840162">
        <w:rPr>
          <w:b/>
          <w:lang w:eastAsia="en-US"/>
        </w:rPr>
        <w:t>3 Нормативтік сілтемелер</w:t>
      </w:r>
    </w:p>
    <w:p w:rsidR="00D25ED3" w:rsidRDefault="00D25ED3" w:rsidP="00D25ED3">
      <w:pPr>
        <w:jc w:val="center"/>
        <w:rPr>
          <w:b/>
        </w:rPr>
      </w:pPr>
    </w:p>
    <w:p w:rsidR="00D25ED3" w:rsidRDefault="00D25ED3" w:rsidP="00D25ED3">
      <w:pPr>
        <w:ind w:firstLine="567"/>
        <w:jc w:val="both"/>
        <w:rPr>
          <w:lang w:eastAsia="en-US"/>
        </w:rPr>
      </w:pPr>
      <w:r>
        <w:rPr>
          <w:lang w:eastAsia="en-US"/>
        </w:rPr>
        <w:t>Осы саясатты қолдану үшін стандарттау бойынша келесі анықтамалық құжаттар қажет.</w:t>
      </w:r>
    </w:p>
    <w:p w:rsidR="00D25ED3" w:rsidRDefault="00D25ED3" w:rsidP="00D25ED3">
      <w:pPr>
        <w:ind w:firstLine="567"/>
        <w:jc w:val="both"/>
        <w:rPr>
          <w:lang w:eastAsia="en-US"/>
        </w:rPr>
      </w:pPr>
      <w:r>
        <w:rPr>
          <w:lang w:eastAsia="en-US"/>
        </w:rPr>
        <w:t>ҚР СТ ISO 37001-2017 Парақорлыққа қарсы күрес менеджменті жүйелері. Талаптар және пайдалану жөніндегі нұсқаулық</w:t>
      </w:r>
      <w:r w:rsidRPr="00130A3F">
        <w:rPr>
          <w:lang w:eastAsia="en-US"/>
        </w:rPr>
        <w:t>.</w:t>
      </w:r>
    </w:p>
    <w:p w:rsidR="00D25ED3" w:rsidRPr="00840162" w:rsidRDefault="00D25ED3" w:rsidP="00D25ED3">
      <w:pPr>
        <w:ind w:firstLine="567"/>
        <w:jc w:val="both"/>
      </w:pPr>
    </w:p>
    <w:p w:rsidR="00D25ED3" w:rsidRDefault="00D25ED3" w:rsidP="00D25ED3">
      <w:pPr>
        <w:ind w:firstLine="567"/>
        <w:jc w:val="both"/>
        <w:rPr>
          <w:color w:val="000000" w:themeColor="text1"/>
          <w:sz w:val="20"/>
        </w:rPr>
      </w:pPr>
      <w:r w:rsidRPr="00DC1A7A">
        <w:rPr>
          <w:color w:val="000000" w:themeColor="text1"/>
          <w:sz w:val="20"/>
        </w:rPr>
        <w:t xml:space="preserve">Ескертпе </w:t>
      </w:r>
      <w:r w:rsidR="001764F7">
        <w:rPr>
          <w:color w:val="000000" w:themeColor="text1"/>
          <w:sz w:val="20"/>
          <w:lang w:val="kk-KZ"/>
        </w:rPr>
        <w:t>–</w:t>
      </w:r>
      <w:r w:rsidRPr="00DC1A7A">
        <w:rPr>
          <w:color w:val="000000" w:themeColor="text1"/>
          <w:sz w:val="20"/>
        </w:rPr>
        <w:t xml:space="preserve"> осы стандартты пайдаланған кезде «Стандарттау жөніндегі құжаттар» каталогы бойынша және ағымдағы жылы жарияланған стандарттардың тиісті мерзімді шығарылатын ақпараттық көрсеткіштері бойынша, сондай-ақ ағымдағы жылғы жағдай бойынша Серіктестіктің электрондық дерекқорындағы ішкі құжаттардың тізбесі бойынша сілтемелік стандарттардың қолданылуын тексеру орынды. Егер сілтеме құжат ауыстырылған (өзгертілген) болса, онда осы стандартты пайдалану кезінде ауыстырылған (өзгертілген) құжатты басшылыққа алу керек. Егер сілтемелік құжат ауыстырусыз жойылса, онда оған сілтеме берілген ереже осы сілтемені қозғамайтын бөлігінде қолданылады</w:t>
      </w:r>
      <w:r w:rsidRPr="00CD3196">
        <w:rPr>
          <w:color w:val="000000" w:themeColor="text1"/>
          <w:sz w:val="20"/>
        </w:rPr>
        <w:t>.</w:t>
      </w:r>
    </w:p>
    <w:p w:rsidR="00D25ED3" w:rsidRDefault="00D25ED3" w:rsidP="00D25ED3">
      <w:pPr>
        <w:rPr>
          <w:lang w:eastAsia="en-US"/>
        </w:rPr>
      </w:pPr>
    </w:p>
    <w:p w:rsidR="00D25ED3" w:rsidRPr="00A90BD4" w:rsidRDefault="00D25ED3" w:rsidP="00D25ED3">
      <w:pPr>
        <w:pStyle w:val="31"/>
        <w:tabs>
          <w:tab w:val="left" w:pos="0"/>
        </w:tabs>
        <w:spacing w:after="0"/>
        <w:ind w:left="0"/>
        <w:jc w:val="center"/>
        <w:outlineLvl w:val="0"/>
        <w:rPr>
          <w:b/>
          <w:sz w:val="24"/>
          <w:szCs w:val="24"/>
        </w:rPr>
      </w:pPr>
      <w:r>
        <w:rPr>
          <w:b/>
          <w:sz w:val="24"/>
          <w:szCs w:val="24"/>
        </w:rPr>
        <w:t>4 Терминдер, анықтамалар және қысқартулар</w:t>
      </w:r>
    </w:p>
    <w:p w:rsidR="00D25ED3" w:rsidRPr="00DE6A5B" w:rsidRDefault="00D25ED3" w:rsidP="00D25ED3">
      <w:pPr>
        <w:ind w:firstLine="567"/>
        <w:jc w:val="both"/>
        <w:rPr>
          <w:color w:val="000000"/>
        </w:rPr>
      </w:pPr>
    </w:p>
    <w:p w:rsidR="00D25ED3" w:rsidRPr="00DC1A7A" w:rsidRDefault="00D25ED3" w:rsidP="00D25ED3">
      <w:pPr>
        <w:tabs>
          <w:tab w:val="left" w:pos="1134"/>
        </w:tabs>
        <w:ind w:firstLine="567"/>
        <w:jc w:val="both"/>
        <w:rPr>
          <w:color w:val="000000"/>
          <w:lang w:val="kk-KZ"/>
        </w:rPr>
      </w:pPr>
      <w:r>
        <w:rPr>
          <w:color w:val="000000"/>
        </w:rPr>
        <w:t xml:space="preserve">4.1 </w:t>
      </w:r>
      <w:r w:rsidRPr="00DC1A7A">
        <w:rPr>
          <w:color w:val="000000"/>
        </w:rPr>
        <w:t>Осы Саясатта тиісті анықтамалары бар мынадай терминдер пайдаланылады</w:t>
      </w:r>
      <w:r>
        <w:rPr>
          <w:color w:val="000000"/>
          <w:lang w:val="kk-KZ"/>
        </w:rPr>
        <w:t>.</w:t>
      </w:r>
    </w:p>
    <w:p w:rsidR="00D25ED3" w:rsidRPr="000F3144" w:rsidRDefault="00D25ED3" w:rsidP="00D25ED3">
      <w:pPr>
        <w:ind w:firstLine="567"/>
        <w:jc w:val="both"/>
        <w:rPr>
          <w:lang w:val="kk-KZ"/>
        </w:rPr>
      </w:pPr>
      <w:r w:rsidRPr="00DC1A7A">
        <w:rPr>
          <w:lang w:val="kk-KZ"/>
        </w:rPr>
        <w:t>4.1.1</w:t>
      </w:r>
      <w:r w:rsidRPr="00DC1A7A">
        <w:rPr>
          <w:lang w:val="kk-KZ"/>
        </w:rPr>
        <w:tab/>
      </w:r>
      <w:r w:rsidRPr="00DC1A7A">
        <w:rPr>
          <w:b/>
          <w:lang w:val="kk-KZ"/>
        </w:rPr>
        <w:t>Сыбайлас жемқорлыққа қарсы стандарт</w:t>
      </w:r>
      <w:r w:rsidRPr="00DC1A7A">
        <w:rPr>
          <w:lang w:val="kk-KZ"/>
        </w:rPr>
        <w:t xml:space="preserve"> – </w:t>
      </w:r>
      <w:r w:rsidRPr="000F3144">
        <w:rPr>
          <w:lang w:val="kk-KZ"/>
        </w:rPr>
        <w:t xml:space="preserve">Серіктестіктің қызметі үшін белгіленген, сыбайлас жемқорлықтың алдын алуға бағытталған ұсынымдар жүйесі. </w:t>
      </w:r>
      <w:r w:rsidRPr="000F3144">
        <w:rPr>
          <w:lang w:val="kk-KZ"/>
        </w:rPr>
        <w:lastRenderedPageBreak/>
        <w:t xml:space="preserve">Серіктестіктің сыбайлас жемқорлыққа қарсы стандарты осы Саясатқа 1-қосымшада берілген. </w:t>
      </w:r>
    </w:p>
    <w:p w:rsidR="00D25ED3" w:rsidRPr="000F3144" w:rsidRDefault="00D25ED3" w:rsidP="00D25ED3">
      <w:pPr>
        <w:ind w:firstLine="567"/>
        <w:jc w:val="both"/>
        <w:rPr>
          <w:lang w:val="kk-KZ"/>
        </w:rPr>
      </w:pPr>
      <w:r w:rsidRPr="000F3144">
        <w:rPr>
          <w:lang w:val="kk-KZ"/>
        </w:rPr>
        <w:t>4.1.2</w:t>
      </w:r>
      <w:r w:rsidRPr="000F3144">
        <w:rPr>
          <w:b/>
          <w:lang w:val="kk-KZ"/>
        </w:rPr>
        <w:t>Бизнес-серіктес</w:t>
      </w:r>
      <w:r w:rsidRPr="000F3144">
        <w:rPr>
          <w:lang w:val="kk-KZ"/>
        </w:rPr>
        <w:t xml:space="preserve"> – Серіктестік қандай да бір коммерциялық қатынастар орнатуды жоспарлап отырған кез келген заңды немесе жеке тұлға. </w:t>
      </w:r>
    </w:p>
    <w:p w:rsidR="00D25ED3" w:rsidRPr="00D602E2" w:rsidRDefault="00D25ED3" w:rsidP="00D25ED3">
      <w:pPr>
        <w:ind w:firstLine="567"/>
        <w:jc w:val="both"/>
        <w:rPr>
          <w:lang w:val="kk-KZ"/>
        </w:rPr>
      </w:pPr>
      <w:r w:rsidRPr="00D602E2">
        <w:rPr>
          <w:lang w:val="kk-KZ"/>
        </w:rPr>
        <w:t>4.1.3</w:t>
      </w:r>
      <w:r w:rsidRPr="00D602E2">
        <w:rPr>
          <w:b/>
          <w:lang w:val="kk-KZ"/>
        </w:rPr>
        <w:t>Пара</w:t>
      </w:r>
      <w:r>
        <w:rPr>
          <w:b/>
          <w:lang w:val="kk-KZ"/>
        </w:rPr>
        <w:t xml:space="preserve"> </w:t>
      </w:r>
      <w:r w:rsidRPr="00D602E2">
        <w:rPr>
          <w:lang w:val="kk-KZ"/>
        </w:rPr>
        <w:t xml:space="preserve">– кез келген құндылықтың (ол қаржылық немесе қаржылық емес болуы мүмкін) заңсыз артықшылығын тікелей немесе жанама түрде және жасалған жеріне қарамастан, қолданылатын заңнаманы бұза отырып, өз міндеттеріне қайшы әрекет ететін адамға ынталандыру немесе сыйақы ретінде немесе осы адамды өзге түрде заңсыз мінез-құлыққа итермелеу үшін ұсыну, уәде беру, беру, қабылдау немесе қорқытып алу. </w:t>
      </w:r>
    </w:p>
    <w:p w:rsidR="00D25ED3" w:rsidRPr="00D602E2" w:rsidRDefault="00D25ED3" w:rsidP="00D25ED3">
      <w:pPr>
        <w:ind w:firstLine="567"/>
        <w:jc w:val="both"/>
        <w:rPr>
          <w:lang w:val="kk-KZ"/>
        </w:rPr>
      </w:pPr>
      <w:r w:rsidRPr="00D602E2">
        <w:rPr>
          <w:lang w:val="kk-KZ"/>
        </w:rPr>
        <w:t>4.1.4</w:t>
      </w:r>
      <w:r w:rsidR="001764F7">
        <w:rPr>
          <w:lang w:val="kk-KZ"/>
        </w:rPr>
        <w:t xml:space="preserve"> </w:t>
      </w:r>
      <w:r w:rsidRPr="00D602E2">
        <w:rPr>
          <w:b/>
          <w:lang w:val="kk-KZ"/>
        </w:rPr>
        <w:t>Жоғары сыбайлас жемқорлық тәуекелі</w:t>
      </w:r>
      <w:r w:rsidRPr="00D602E2">
        <w:rPr>
          <w:lang w:val="kk-KZ"/>
        </w:rPr>
        <w:t xml:space="preserve"> – қосымша бақылау шараларын қолданбай сыбайлас жемқорлық құқық бұзушылықтар жасаудың елеулі ықтималдығы бар сыбайлас жемқорлық тәуекелінің деңгейі.</w:t>
      </w:r>
    </w:p>
    <w:p w:rsidR="00D25ED3" w:rsidRPr="00D602E2" w:rsidRDefault="00D25ED3" w:rsidP="00D25ED3">
      <w:pPr>
        <w:tabs>
          <w:tab w:val="left" w:pos="1134"/>
        </w:tabs>
        <w:ind w:firstLine="567"/>
        <w:jc w:val="both"/>
        <w:rPr>
          <w:lang w:val="kk-KZ"/>
        </w:rPr>
      </w:pPr>
      <w:r w:rsidRPr="00D602E2">
        <w:rPr>
          <w:lang w:val="kk-KZ"/>
        </w:rPr>
        <w:t>4.1.5</w:t>
      </w:r>
      <w:r w:rsidRPr="00D602E2">
        <w:rPr>
          <w:lang w:val="kk-KZ"/>
        </w:rPr>
        <w:tab/>
      </w:r>
      <w:r w:rsidRPr="00D602E2">
        <w:rPr>
          <w:b/>
          <w:lang w:val="kk-KZ"/>
        </w:rPr>
        <w:t>Жоғары басшылық</w:t>
      </w:r>
      <w:r w:rsidRPr="00D602E2">
        <w:rPr>
          <w:lang w:val="kk-KZ"/>
        </w:rPr>
        <w:t xml:space="preserve"> – Ба</w:t>
      </w:r>
      <w:r>
        <w:rPr>
          <w:lang w:val="kk-KZ"/>
        </w:rPr>
        <w:t>йқау</w:t>
      </w:r>
      <w:r w:rsidRPr="00D602E2">
        <w:rPr>
          <w:lang w:val="kk-KZ"/>
        </w:rPr>
        <w:t xml:space="preserve"> кеңесі. </w:t>
      </w:r>
    </w:p>
    <w:p w:rsidR="00D25ED3" w:rsidRPr="00D602E2" w:rsidRDefault="00D25ED3" w:rsidP="00D25ED3">
      <w:pPr>
        <w:tabs>
          <w:tab w:val="left" w:pos="1134"/>
        </w:tabs>
        <w:ind w:firstLine="567"/>
        <w:jc w:val="both"/>
        <w:rPr>
          <w:lang w:val="kk-KZ"/>
        </w:rPr>
      </w:pPr>
      <w:r w:rsidRPr="00D602E2">
        <w:rPr>
          <w:lang w:val="kk-KZ"/>
        </w:rPr>
        <w:t>4.1.6</w:t>
      </w:r>
      <w:r w:rsidRPr="00D602E2">
        <w:rPr>
          <w:lang w:val="kk-KZ"/>
        </w:rPr>
        <w:tab/>
      </w:r>
      <w:r w:rsidRPr="00D602E2">
        <w:rPr>
          <w:b/>
          <w:lang w:val="kk-KZ"/>
        </w:rPr>
        <w:t>Тиісті тексеру</w:t>
      </w:r>
      <w:r w:rsidRPr="00D602E2">
        <w:rPr>
          <w:lang w:val="kk-KZ"/>
        </w:rPr>
        <w:t xml:space="preserve"> – нақты жобаларға, мәмілелерге, бизнес-әріптестерге немесе географиялық өңірлерге байланысты сыбайлас жемқорлық тәуекелдерін анықтау, бағалау және түсіну процесі </w:t>
      </w:r>
    </w:p>
    <w:p w:rsidR="00D25ED3" w:rsidRPr="00D602E2" w:rsidRDefault="00D25ED3" w:rsidP="00D25ED3">
      <w:pPr>
        <w:ind w:firstLine="567"/>
        <w:jc w:val="both"/>
        <w:rPr>
          <w:lang w:val="kk-KZ"/>
        </w:rPr>
      </w:pPr>
      <w:r w:rsidRPr="00D602E2">
        <w:rPr>
          <w:lang w:val="kk-KZ"/>
        </w:rPr>
        <w:t>4.1.7</w:t>
      </w:r>
      <w:r w:rsidR="001764F7">
        <w:rPr>
          <w:lang w:val="kk-KZ"/>
        </w:rPr>
        <w:t xml:space="preserve"> </w:t>
      </w:r>
      <w:r w:rsidRPr="00D602E2">
        <w:rPr>
          <w:b/>
          <w:lang w:val="kk-KZ"/>
        </w:rPr>
        <w:t>Мүдделі тараптар</w:t>
      </w:r>
      <w:r w:rsidRPr="00D602E2">
        <w:rPr>
          <w:lang w:val="kk-KZ"/>
        </w:rPr>
        <w:t xml:space="preserve"> – Серіктестіктің қызметіне әсер етуі, ықпал етуі немесе Серіктестіктің шешімдері мен қызметінің әсеріне ұшыраған деп есептеуі мүмкін жеке немесе заңды тұлғалар. </w:t>
      </w:r>
    </w:p>
    <w:p w:rsidR="00D25ED3" w:rsidRPr="00D602E2" w:rsidRDefault="00D25ED3" w:rsidP="00D25ED3">
      <w:pPr>
        <w:ind w:firstLine="567"/>
        <w:jc w:val="both"/>
        <w:rPr>
          <w:lang w:val="kk-KZ"/>
        </w:rPr>
      </w:pPr>
      <w:r w:rsidRPr="00D602E2">
        <w:rPr>
          <w:lang w:val="kk-KZ"/>
        </w:rPr>
        <w:t>4.1.8</w:t>
      </w:r>
      <w:r w:rsidRPr="00D602E2">
        <w:rPr>
          <w:lang w:val="kk-KZ"/>
        </w:rPr>
        <w:tab/>
      </w:r>
      <w:r w:rsidRPr="00D602E2">
        <w:rPr>
          <w:b/>
          <w:lang w:val="kk-KZ"/>
        </w:rPr>
        <w:t>Мүдделер қақтығысы</w:t>
      </w:r>
      <w:r w:rsidRPr="00D602E2">
        <w:rPr>
          <w:lang w:val="kk-KZ"/>
        </w:rPr>
        <w:t xml:space="preserve"> – бұл Серіктестіктің қызметкері өзінің қызметтік міндеттерін орындау кезінде қызметкердің өзінің, оның жақын туысының, жұбайының (зайыбының), жекжатының жеке немесе материалдық мүдделеріне әсер ететін немесе әсер етуі мүмкін және Серіктестіктің мүдделерін қозғайтын немесе қозғауы мүмкін шешім қабылдайтын, шешім қабылдауға қатысатын немесе оның лауазымына байланысты басқа да іс-әрекеттерді жүзеге асыратын жағдай. </w:t>
      </w:r>
    </w:p>
    <w:p w:rsidR="00D25ED3" w:rsidRPr="00D602E2" w:rsidRDefault="00D25ED3" w:rsidP="00D25ED3">
      <w:pPr>
        <w:ind w:firstLine="567"/>
        <w:jc w:val="both"/>
        <w:rPr>
          <w:lang w:val="kk-KZ"/>
        </w:rPr>
      </w:pPr>
      <w:r w:rsidRPr="00D602E2">
        <w:rPr>
          <w:lang w:val="kk-KZ"/>
        </w:rPr>
        <w:t>4.1.9</w:t>
      </w:r>
      <w:r w:rsidR="001764F7">
        <w:rPr>
          <w:lang w:val="kk-KZ"/>
        </w:rPr>
        <w:t xml:space="preserve"> </w:t>
      </w:r>
      <w:r w:rsidRPr="00D602E2">
        <w:rPr>
          <w:b/>
          <w:lang w:val="kk-KZ"/>
        </w:rPr>
        <w:t>Сыбайлас жемқорлық тәуекелі</w:t>
      </w:r>
      <w:r w:rsidRPr="00D602E2">
        <w:rPr>
          <w:lang w:val="kk-KZ"/>
        </w:rPr>
        <w:t xml:space="preserve"> – сыбайлас жемқорлық құқық бұзушылықтарды жасауға ықпал ететін себептер мен жағдайлардың туындау мүмкіндігі. </w:t>
      </w:r>
    </w:p>
    <w:p w:rsidR="00D25ED3" w:rsidRPr="00D602E2" w:rsidRDefault="00D25ED3" w:rsidP="00D25ED3">
      <w:pPr>
        <w:ind w:firstLine="567"/>
        <w:jc w:val="both"/>
        <w:rPr>
          <w:lang w:val="kk-KZ"/>
        </w:rPr>
      </w:pPr>
      <w:r w:rsidRPr="00D602E2">
        <w:rPr>
          <w:lang w:val="kk-KZ"/>
        </w:rPr>
        <w:t>4.1.10</w:t>
      </w:r>
      <w:r w:rsidR="001764F7">
        <w:rPr>
          <w:lang w:val="kk-KZ"/>
        </w:rPr>
        <w:t xml:space="preserve"> </w:t>
      </w:r>
      <w:r w:rsidRPr="00D602E2">
        <w:rPr>
          <w:b/>
          <w:lang w:val="kk-KZ"/>
        </w:rPr>
        <w:t>Сыбайлас жемқорлық</w:t>
      </w:r>
      <w:r w:rsidRPr="00D602E2">
        <w:rPr>
          <w:lang w:val="kk-KZ"/>
        </w:rPr>
        <w:t xml:space="preserve">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 </w:t>
      </w:r>
    </w:p>
    <w:p w:rsidR="00D25ED3" w:rsidRPr="00D602E2" w:rsidRDefault="00D25ED3" w:rsidP="00D25ED3">
      <w:pPr>
        <w:ind w:firstLine="567"/>
        <w:jc w:val="both"/>
        <w:rPr>
          <w:lang w:val="kk-KZ"/>
        </w:rPr>
      </w:pPr>
      <w:r w:rsidRPr="00D602E2">
        <w:rPr>
          <w:lang w:val="kk-KZ"/>
        </w:rPr>
        <w:t>4.1.11</w:t>
      </w:r>
      <w:r w:rsidR="001764F7">
        <w:rPr>
          <w:lang w:val="kk-KZ"/>
        </w:rPr>
        <w:t xml:space="preserve"> </w:t>
      </w:r>
      <w:r w:rsidRPr="00D602E2">
        <w:rPr>
          <w:b/>
          <w:lang w:val="kk-KZ"/>
        </w:rPr>
        <w:t>Корпоративтік алаяқтық</w:t>
      </w:r>
      <w:r w:rsidRPr="00D602E2">
        <w:rPr>
          <w:lang w:val="kk-KZ"/>
        </w:rPr>
        <w:t xml:space="preserve"> – жеке және/немесе заңды тұлғалардың Серіктестіктің мүдделеріне нұқсан келтіре отырып, жеке пайдасын және/немесе өзге тұлғаның пайдасын алу және/немесе алдау, сенімге қиянат жасау, жаңылыстыру немесе өзге де жолмен Серіктестікке материалдық және/немесе материалдық емес залал келтіру мақсатындағы ic-әрекеттері немесе әрекетсіздігі. </w:t>
      </w:r>
    </w:p>
    <w:p w:rsidR="00D25ED3" w:rsidRPr="00DC65CC" w:rsidRDefault="00D25ED3" w:rsidP="00D25ED3">
      <w:pPr>
        <w:ind w:firstLine="567"/>
        <w:jc w:val="both"/>
        <w:rPr>
          <w:lang w:val="kk-KZ"/>
        </w:rPr>
      </w:pPr>
      <w:r w:rsidRPr="00DC65CC">
        <w:rPr>
          <w:lang w:val="kk-KZ"/>
        </w:rPr>
        <w:t xml:space="preserve">4.1. </w:t>
      </w:r>
      <w:r w:rsidRPr="00DC65CC">
        <w:rPr>
          <w:b/>
          <w:lang w:val="kk-KZ"/>
        </w:rPr>
        <w:t>Формальдылықтарды оңайлатқаны үшін төлемдер</w:t>
      </w:r>
      <w:r w:rsidRPr="00DC65CC">
        <w:rPr>
          <w:lang w:val="kk-KZ"/>
        </w:rPr>
        <w:t xml:space="preserve"> – осы Саясатта олардың мөлшері мен жергілікті әдет-ғұрыптарына қарамастан тыйым салынған үкіметтік іс-әрекеттердің орындалуын жеделдету немесе қамтамасыз ету үшін лауазымды адамдарға шағын төлемдер. </w:t>
      </w:r>
    </w:p>
    <w:p w:rsidR="00D25ED3" w:rsidRPr="00DC65CC" w:rsidRDefault="00D25ED3" w:rsidP="00D25ED3">
      <w:pPr>
        <w:tabs>
          <w:tab w:val="left" w:pos="993"/>
          <w:tab w:val="left" w:pos="1134"/>
        </w:tabs>
        <w:ind w:firstLine="567"/>
        <w:jc w:val="both"/>
        <w:rPr>
          <w:lang w:val="kk-KZ"/>
        </w:rPr>
      </w:pPr>
      <w:r w:rsidRPr="00DC65CC">
        <w:rPr>
          <w:lang w:val="kk-KZ"/>
        </w:rPr>
        <w:t>4.1.13</w:t>
      </w:r>
      <w:r w:rsidR="001764F7">
        <w:rPr>
          <w:lang w:val="kk-KZ"/>
        </w:rPr>
        <w:t xml:space="preserve"> </w:t>
      </w:r>
      <w:r w:rsidRPr="00DC65CC">
        <w:rPr>
          <w:b/>
          <w:lang w:val="kk-KZ"/>
        </w:rPr>
        <w:t>Қызметкер</w:t>
      </w:r>
      <w:r w:rsidRPr="00DC65CC">
        <w:rPr>
          <w:lang w:val="kk-KZ"/>
        </w:rPr>
        <w:t xml:space="preserve"> – Серіктестікпен еңбек қатынастарында тұрған және еңбек шарты бойынша жұмысты тікелей орындайтын жеке тұлға, сондай-ақ аутстаффинг қызметкерлері. </w:t>
      </w:r>
    </w:p>
    <w:p w:rsidR="00D25ED3" w:rsidRPr="00DC65CC" w:rsidRDefault="00D25ED3" w:rsidP="00D25ED3">
      <w:pPr>
        <w:ind w:firstLine="567"/>
        <w:jc w:val="both"/>
        <w:rPr>
          <w:lang w:val="kk-KZ"/>
        </w:rPr>
      </w:pPr>
      <w:r w:rsidRPr="00DC65CC">
        <w:rPr>
          <w:lang w:val="kk-KZ"/>
        </w:rPr>
        <w:t>4.1.14</w:t>
      </w:r>
      <w:r w:rsidR="001764F7">
        <w:rPr>
          <w:lang w:val="kk-KZ"/>
        </w:rPr>
        <w:t xml:space="preserve"> </w:t>
      </w:r>
      <w:r w:rsidRPr="00DC65CC">
        <w:rPr>
          <w:b/>
          <w:lang w:val="kk-KZ"/>
        </w:rPr>
        <w:t>Сыбайлас жемқорлыққа қарсы іс-қимыл менеджментінің жүйесі (</w:t>
      </w:r>
      <w:r>
        <w:rPr>
          <w:b/>
          <w:lang w:val="kk-KZ"/>
        </w:rPr>
        <w:t>СЖҚІМЖ</w:t>
      </w:r>
      <w:r w:rsidRPr="00DC65CC">
        <w:rPr>
          <w:b/>
          <w:lang w:val="kk-KZ"/>
        </w:rPr>
        <w:t>)</w:t>
      </w:r>
      <w:r w:rsidRPr="00DC65CC">
        <w:rPr>
          <w:lang w:val="kk-KZ"/>
        </w:rPr>
        <w:t xml:space="preserve"> – Серіктестіктің менеджмент жүйесінің ұйымдастыру құрылымын, Саясатты енгізу және қолдау үшін саясатты, рәсімдерді және ресурстарды қамтитын бөлігі. СЖ</w:t>
      </w:r>
      <w:r w:rsidR="00FE3AD5">
        <w:rPr>
          <w:lang w:val="kk-KZ"/>
        </w:rPr>
        <w:t>Қ</w:t>
      </w:r>
      <w:r w:rsidRPr="00DC65CC">
        <w:rPr>
          <w:lang w:val="kk-KZ"/>
        </w:rPr>
        <w:t xml:space="preserve">ІМЖ </w:t>
      </w:r>
      <w:r w:rsidRPr="00DC65CC">
        <w:rPr>
          <w:lang w:val="kk-KZ"/>
        </w:rPr>
        <w:lastRenderedPageBreak/>
        <w:t>парақорлыққа қарсы іс-қимыл менеджменті жүйесін және сыбайлас жемқорлықтың өзге де нысандарына қарсы іс-қимыл жөніндегі шараларды қамтиды.</w:t>
      </w:r>
    </w:p>
    <w:p w:rsidR="00D25ED3" w:rsidRPr="00AE2F36" w:rsidRDefault="00D25ED3" w:rsidP="00D25ED3">
      <w:pPr>
        <w:ind w:firstLine="567"/>
        <w:jc w:val="both"/>
        <w:rPr>
          <w:lang w:val="kk-KZ"/>
        </w:rPr>
      </w:pPr>
      <w:r w:rsidRPr="00AE2F36">
        <w:rPr>
          <w:lang w:val="kk-KZ"/>
        </w:rPr>
        <w:t>4.1.15</w:t>
      </w:r>
      <w:r w:rsidRPr="00AE2F36">
        <w:rPr>
          <w:b/>
          <w:lang w:val="kk-KZ"/>
        </w:rPr>
        <w:t xml:space="preserve">Парақорлыққа қарсы </w:t>
      </w:r>
      <w:r w:rsidRPr="00DC65CC">
        <w:rPr>
          <w:b/>
          <w:lang w:val="kk-KZ"/>
        </w:rPr>
        <w:t xml:space="preserve">іс-қимыл менеджментінің жүйесі </w:t>
      </w:r>
      <w:r w:rsidRPr="00AE2F36">
        <w:rPr>
          <w:b/>
          <w:lang w:val="kk-KZ"/>
        </w:rPr>
        <w:t>(</w:t>
      </w:r>
      <w:r>
        <w:rPr>
          <w:b/>
          <w:lang w:val="kk-KZ"/>
        </w:rPr>
        <w:t>ПҚІМЖ</w:t>
      </w:r>
      <w:r w:rsidRPr="00AE2F36">
        <w:rPr>
          <w:b/>
          <w:lang w:val="kk-KZ"/>
        </w:rPr>
        <w:t>)</w:t>
      </w:r>
      <w:r w:rsidRPr="00AE2F36">
        <w:rPr>
          <w:lang w:val="kk-KZ"/>
        </w:rPr>
        <w:t xml:space="preserve"> – </w:t>
      </w:r>
      <w:r>
        <w:rPr>
          <w:lang w:val="kk-KZ"/>
        </w:rPr>
        <w:t xml:space="preserve">                         </w:t>
      </w:r>
      <w:r w:rsidRPr="00AE2F36">
        <w:rPr>
          <w:lang w:val="kk-KZ"/>
        </w:rPr>
        <w:t>ҚР СТ ISO 37001 талаптарына сәйкес парақорлықтың алдын алуға, анықтауға және оған ден қоюға бағытталған сыбайлас жемқорлыққа қарсы іс-қимыл менеджменті жүйесінің бөлігі.</w:t>
      </w:r>
    </w:p>
    <w:p w:rsidR="00D25ED3" w:rsidRPr="00AE2F36" w:rsidRDefault="00D25ED3" w:rsidP="00D25ED3">
      <w:pPr>
        <w:ind w:firstLine="567"/>
        <w:jc w:val="both"/>
        <w:rPr>
          <w:lang w:val="kk-KZ"/>
        </w:rPr>
      </w:pPr>
      <w:r w:rsidRPr="00AE2F36">
        <w:rPr>
          <w:lang w:val="kk-KZ"/>
        </w:rPr>
        <w:t>4.1.16</w:t>
      </w:r>
      <w:r w:rsidRPr="00AE2F36">
        <w:rPr>
          <w:b/>
          <w:lang w:val="kk-KZ"/>
        </w:rPr>
        <w:t>Үшінші тараптар</w:t>
      </w:r>
      <w:r w:rsidRPr="00AE2F36">
        <w:rPr>
          <w:lang w:val="kk-KZ"/>
        </w:rPr>
        <w:t xml:space="preserve"> – агенттер, консультанттар, делдалдар, өнім берушілер, мердігерлер, бірлескен кәсіпорындар және Серіктестік атынан, мүддесінде немесе шарттық міндеттемелер шеңберінде бірлесіп әрекет ететін өзге де тұлғалар. </w:t>
      </w:r>
    </w:p>
    <w:p w:rsidR="00D25ED3" w:rsidRDefault="00D25ED3" w:rsidP="00D25ED3">
      <w:pPr>
        <w:tabs>
          <w:tab w:val="left" w:pos="567"/>
        </w:tabs>
        <w:ind w:firstLine="567"/>
        <w:jc w:val="both"/>
      </w:pPr>
      <w:r>
        <w:t xml:space="preserve">4.2 </w:t>
      </w:r>
      <w:r w:rsidRPr="00AE2F36">
        <w:t>Осы Саясатта мынадай қысқартулар пайдаланылады</w:t>
      </w:r>
      <w:r w:rsidRPr="00FE7A42">
        <w:t xml:space="preserve">: </w:t>
      </w:r>
    </w:p>
    <w:p w:rsidR="00D25ED3" w:rsidRPr="0048433E" w:rsidRDefault="00D25ED3" w:rsidP="00D25ED3">
      <w:pPr>
        <w:tabs>
          <w:tab w:val="left" w:pos="993"/>
          <w:tab w:val="left" w:pos="1134"/>
        </w:tabs>
        <w:ind w:firstLine="567"/>
        <w:jc w:val="both"/>
      </w:pPr>
      <w:r>
        <w:t>4.2.1</w:t>
      </w:r>
      <w:r w:rsidRPr="0048433E">
        <w:rPr>
          <w:b/>
        </w:rPr>
        <w:t xml:space="preserve"> Ба</w:t>
      </w:r>
      <w:r>
        <w:rPr>
          <w:b/>
          <w:lang w:val="kk-KZ"/>
        </w:rPr>
        <w:t>йқау</w:t>
      </w:r>
      <w:r w:rsidRPr="0048433E">
        <w:rPr>
          <w:b/>
        </w:rPr>
        <w:t xml:space="preserve"> кеңесі (</w:t>
      </w:r>
      <w:r>
        <w:rPr>
          <w:b/>
          <w:lang w:val="kk-KZ"/>
        </w:rPr>
        <w:t>БК</w:t>
      </w:r>
      <w:r w:rsidRPr="0048433E">
        <w:rPr>
          <w:b/>
        </w:rPr>
        <w:t>)</w:t>
      </w:r>
      <w:r>
        <w:t xml:space="preserve"> – </w:t>
      </w:r>
      <w:r w:rsidRPr="00BD5770">
        <w:t>Серіктестіктің қызметін бақылауды және стратегиялық басшылықты жүзеге асыратын Серіктестіктің басқару органы</w:t>
      </w:r>
      <w:r>
        <w:t>;</w:t>
      </w:r>
    </w:p>
    <w:p w:rsidR="00D25ED3" w:rsidRPr="0048433E" w:rsidRDefault="00D25ED3" w:rsidP="00D25ED3">
      <w:pPr>
        <w:tabs>
          <w:tab w:val="left" w:pos="993"/>
          <w:tab w:val="left" w:pos="1134"/>
        </w:tabs>
        <w:ind w:firstLine="567"/>
        <w:jc w:val="both"/>
      </w:pPr>
      <w:r>
        <w:t>4.2.2</w:t>
      </w:r>
      <w:r w:rsidRPr="0048433E">
        <w:rPr>
          <w:b/>
        </w:rPr>
        <w:t xml:space="preserve"> Атқарушы орган</w:t>
      </w:r>
      <w:r>
        <w:t xml:space="preserve"> – </w:t>
      </w:r>
      <w:r w:rsidRPr="00BD5770">
        <w:t>Серіктестіктің қызметіне ағымдағы басшылықты жүзеге асыратын Серіктестіктің бас директоры</w:t>
      </w:r>
      <w:r>
        <w:t>;</w:t>
      </w:r>
    </w:p>
    <w:p w:rsidR="00D25ED3" w:rsidRPr="0048433E" w:rsidRDefault="00D25ED3" w:rsidP="00D25ED3">
      <w:pPr>
        <w:tabs>
          <w:tab w:val="left" w:pos="993"/>
          <w:tab w:val="left" w:pos="1134"/>
        </w:tabs>
        <w:ind w:firstLine="567"/>
        <w:jc w:val="both"/>
      </w:pPr>
      <w:r>
        <w:t>4.2.3</w:t>
      </w:r>
      <w:r w:rsidRPr="0048433E">
        <w:rPr>
          <w:b/>
        </w:rPr>
        <w:t xml:space="preserve"> Комплаенс </w:t>
      </w:r>
      <w:r>
        <w:rPr>
          <w:b/>
          <w:lang w:val="kk-KZ"/>
        </w:rPr>
        <w:t>жөніндегі</w:t>
      </w:r>
      <w:r w:rsidRPr="0048433E">
        <w:rPr>
          <w:b/>
        </w:rPr>
        <w:t xml:space="preserve"> офицер</w:t>
      </w:r>
      <w:r w:rsidRPr="0067565A">
        <w:t xml:space="preserve"> – </w:t>
      </w:r>
      <w:r w:rsidRPr="00BD5770">
        <w:t>Серіктестіктің Байқау кеңесіне есеп беретін және Серіктестіктегі комплаенс жүйесін ұйымдастыруға, үйлестіруге және оның жұмыс істеуіне жауапты Серіктестік қызметкері</w:t>
      </w:r>
      <w:r w:rsidRPr="0067565A">
        <w:t>;</w:t>
      </w:r>
    </w:p>
    <w:p w:rsidR="00D25ED3" w:rsidRDefault="00D25ED3" w:rsidP="00D25ED3">
      <w:pPr>
        <w:tabs>
          <w:tab w:val="left" w:pos="993"/>
          <w:tab w:val="left" w:pos="1134"/>
        </w:tabs>
        <w:ind w:firstLine="567"/>
        <w:jc w:val="both"/>
      </w:pPr>
      <w:r>
        <w:t>4.2.4</w:t>
      </w:r>
      <w:r w:rsidRPr="0048433E">
        <w:rPr>
          <w:b/>
        </w:rPr>
        <w:t xml:space="preserve"> Комплаенс қызметі </w:t>
      </w:r>
      <w:r w:rsidRPr="00A90BD4">
        <w:t xml:space="preserve">– Қоғамның </w:t>
      </w:r>
      <w:r>
        <w:rPr>
          <w:lang w:val="kk-KZ"/>
        </w:rPr>
        <w:t>К</w:t>
      </w:r>
      <w:r w:rsidRPr="00A90BD4">
        <w:t>омплаенс қызметі;</w:t>
      </w:r>
    </w:p>
    <w:p w:rsidR="00D25ED3" w:rsidRPr="0048433E" w:rsidRDefault="00D25ED3" w:rsidP="00D25ED3">
      <w:pPr>
        <w:tabs>
          <w:tab w:val="left" w:pos="993"/>
          <w:tab w:val="left" w:pos="1134"/>
        </w:tabs>
        <w:ind w:firstLine="567"/>
        <w:jc w:val="both"/>
      </w:pPr>
      <w:r>
        <w:t>4.2.5</w:t>
      </w:r>
      <w:r w:rsidRPr="0048433E">
        <w:rPr>
          <w:b/>
        </w:rPr>
        <w:t xml:space="preserve"> Қоғам </w:t>
      </w:r>
      <w:r w:rsidRPr="00A90BD4">
        <w:t xml:space="preserve">– </w:t>
      </w:r>
      <w:r>
        <w:rPr>
          <w:lang w:val="kk-KZ"/>
        </w:rPr>
        <w:t>«</w:t>
      </w:r>
      <w:r w:rsidRPr="00A90BD4">
        <w:t>Қазатомөнеркәсіп</w:t>
      </w:r>
      <w:r>
        <w:rPr>
          <w:lang w:val="kk-KZ"/>
        </w:rPr>
        <w:t>»</w:t>
      </w:r>
      <w:r w:rsidRPr="00A90BD4">
        <w:t xml:space="preserve"> ҰАК</w:t>
      </w:r>
      <w:r>
        <w:rPr>
          <w:lang w:val="kk-KZ"/>
        </w:rPr>
        <w:t>»</w:t>
      </w:r>
      <w:r w:rsidRPr="00A90BD4">
        <w:t xml:space="preserve"> АҚ.</w:t>
      </w:r>
    </w:p>
    <w:p w:rsidR="00D25ED3" w:rsidRDefault="00D25ED3" w:rsidP="00D25ED3">
      <w:pPr>
        <w:ind w:firstLine="567"/>
        <w:jc w:val="both"/>
      </w:pPr>
    </w:p>
    <w:p w:rsidR="00D25ED3" w:rsidRPr="00A90BD4" w:rsidRDefault="00D25ED3" w:rsidP="00D25ED3">
      <w:pPr>
        <w:pStyle w:val="31"/>
        <w:tabs>
          <w:tab w:val="left" w:pos="0"/>
        </w:tabs>
        <w:spacing w:after="0"/>
        <w:ind w:left="0"/>
        <w:jc w:val="center"/>
        <w:outlineLvl w:val="0"/>
        <w:rPr>
          <w:b/>
          <w:color w:val="000000"/>
          <w:sz w:val="24"/>
          <w:szCs w:val="24"/>
        </w:rPr>
      </w:pPr>
      <w:r>
        <w:rPr>
          <w:b/>
          <w:color w:val="000000"/>
          <w:sz w:val="24"/>
          <w:szCs w:val="24"/>
        </w:rPr>
        <w:t xml:space="preserve">5 </w:t>
      </w:r>
      <w:r w:rsidRPr="00B34A25">
        <w:rPr>
          <w:b/>
          <w:color w:val="000000"/>
          <w:sz w:val="24"/>
          <w:szCs w:val="24"/>
        </w:rPr>
        <w:t>Жалпы ережелер</w:t>
      </w:r>
    </w:p>
    <w:p w:rsidR="00D25ED3" w:rsidRPr="00435E5B" w:rsidRDefault="00D25ED3" w:rsidP="00D25ED3">
      <w:pPr>
        <w:pStyle w:val="a0"/>
        <w:numPr>
          <w:ilvl w:val="0"/>
          <w:numId w:val="0"/>
        </w:numPr>
        <w:ind w:firstLine="709"/>
        <w:rPr>
          <w:lang w:val="kk-KZ"/>
        </w:rPr>
      </w:pPr>
    </w:p>
    <w:p w:rsidR="00D25ED3" w:rsidRPr="00435E5B" w:rsidRDefault="00D25ED3" w:rsidP="00D25ED3">
      <w:pPr>
        <w:pStyle w:val="21"/>
        <w:numPr>
          <w:ilvl w:val="0"/>
          <w:numId w:val="0"/>
        </w:numPr>
        <w:ind w:firstLine="567"/>
        <w:rPr>
          <w:sz w:val="24"/>
          <w:lang w:val="kk-KZ"/>
        </w:rPr>
      </w:pPr>
      <w:r w:rsidRPr="00435E5B">
        <w:rPr>
          <w:sz w:val="24"/>
          <w:lang w:val="kk-KZ"/>
        </w:rPr>
        <w:t>5.1 Осы Саясат Қазақстан Республикасының қолданыстағы сыбайлас жемқорлыққа қарсы, әкімшілік және қылмыстық заңнамасына, «Сыбайлас жемқорлыққа қарсы іс-қимыл туралы» Қазақстан Республикасының Заңына, қолданылатын халықаралық заңнамалар мен стандарттарға</w:t>
      </w:r>
      <w:r>
        <w:rPr>
          <w:sz w:val="24"/>
          <w:lang w:val="kk-KZ"/>
        </w:rPr>
        <w:t xml:space="preserve">, </w:t>
      </w:r>
      <w:r w:rsidRPr="00435E5B">
        <w:rPr>
          <w:sz w:val="24"/>
          <w:lang w:val="kk-KZ"/>
        </w:rPr>
        <w:t>Біріккен Ұлттар Ұйымының Сыбайлас жемқорлыққа қарсы конвенциясын</w:t>
      </w:r>
      <w:r>
        <w:rPr>
          <w:sz w:val="24"/>
          <w:lang w:val="kk-KZ"/>
        </w:rPr>
        <w:t xml:space="preserve">, </w:t>
      </w:r>
      <w:r w:rsidRPr="003854EA">
        <w:rPr>
          <w:sz w:val="24"/>
          <w:lang w:val="kk-KZ"/>
        </w:rPr>
        <w:t>Халықаралық коммерциялық мәмілелерді жүзеге асыру кезінде шетелдік лауазымды адамдарды сатып алуға қарсы күрес жөніндегі ЭЫДҰ конвенциясы</w:t>
      </w:r>
      <w:r>
        <w:rPr>
          <w:sz w:val="24"/>
          <w:lang w:val="kk-KZ"/>
        </w:rPr>
        <w:t>н</w:t>
      </w:r>
      <w:r w:rsidRPr="00435E5B">
        <w:rPr>
          <w:sz w:val="24"/>
          <w:lang w:val="kk-KZ"/>
        </w:rPr>
        <w:t xml:space="preserve"> қоса алғанда, </w:t>
      </w:r>
      <w:r w:rsidRPr="003854EA">
        <w:rPr>
          <w:sz w:val="24"/>
          <w:lang w:val="kk-KZ"/>
        </w:rPr>
        <w:t xml:space="preserve">Парақорлыққа қарсы күрес туралы Ұлыбритания Заңына, ҚР СТ ISO 37001, «Самұрық-Қазына» АҚ тобының функциялары бойынша комплаенс жөніндегі корпоративтік стандартына, «KAP Technology» ЖШС Этика және комплаенс кодексіне, Корпоративтік басқару кодексіне және Серіктестіктің басқа да ішкі құжаттарына </w:t>
      </w:r>
      <w:r w:rsidRPr="00435E5B">
        <w:rPr>
          <w:sz w:val="24"/>
          <w:lang w:val="kk-KZ"/>
        </w:rPr>
        <w:t xml:space="preserve"> сәйкес әзірленді.</w:t>
      </w:r>
    </w:p>
    <w:p w:rsidR="00D25ED3" w:rsidRPr="003854EA" w:rsidRDefault="00D25ED3" w:rsidP="00D25ED3">
      <w:pPr>
        <w:pStyle w:val="21"/>
        <w:numPr>
          <w:ilvl w:val="0"/>
          <w:numId w:val="0"/>
        </w:numPr>
        <w:ind w:firstLine="567"/>
        <w:rPr>
          <w:sz w:val="24"/>
          <w:lang w:val="kk-KZ"/>
        </w:rPr>
      </w:pPr>
      <w:r w:rsidRPr="003854EA">
        <w:rPr>
          <w:sz w:val="24"/>
          <w:lang w:val="kk-KZ"/>
        </w:rPr>
        <w:t xml:space="preserve">5.2 Серіктестік сыбайлас жемқорлыққа қарсы заңнаманы, барлық қолданылатын юрисдикцияларды және бизнес жүргізуді, сондай-ақ сыбайлас жемқорлыққа қарсы іс-қимыл саласындағы халықаралық стандарттарды </w:t>
      </w:r>
      <w:r>
        <w:rPr>
          <w:sz w:val="24"/>
          <w:lang w:val="kk-KZ"/>
        </w:rPr>
        <w:t>мүлтіксіз</w:t>
      </w:r>
      <w:r w:rsidRPr="003854EA">
        <w:rPr>
          <w:sz w:val="24"/>
          <w:lang w:val="kk-KZ"/>
        </w:rPr>
        <w:t xml:space="preserve"> сақтауды талап етеді. Қолданылатын нормалар арасында қайшылықтар болған жағдайда Серіктестік неғұрлым қатаң талаптарды ұстанады. Саясат сыбайлас жемқорлыққа қарсы заңнаманың және Серіктестікке қолданылатын өзге де талаптардың, сондай-ақ </w:t>
      </w:r>
      <w:r>
        <w:rPr>
          <w:sz w:val="24"/>
          <w:lang w:val="kk-KZ"/>
        </w:rPr>
        <w:t>«</w:t>
      </w:r>
      <w:r w:rsidRPr="003854EA">
        <w:rPr>
          <w:sz w:val="24"/>
          <w:lang w:val="kk-KZ"/>
        </w:rPr>
        <w:t>Қазатомөнеркәсіп</w:t>
      </w:r>
      <w:r>
        <w:rPr>
          <w:sz w:val="24"/>
          <w:lang w:val="kk-KZ"/>
        </w:rPr>
        <w:t>»</w:t>
      </w:r>
      <w:r w:rsidRPr="003854EA">
        <w:rPr>
          <w:sz w:val="24"/>
          <w:lang w:val="kk-KZ"/>
        </w:rPr>
        <w:t xml:space="preserve"> ҰАК</w:t>
      </w:r>
      <w:r>
        <w:rPr>
          <w:sz w:val="24"/>
          <w:lang w:val="kk-KZ"/>
        </w:rPr>
        <w:t>»</w:t>
      </w:r>
      <w:r w:rsidRPr="003854EA">
        <w:rPr>
          <w:sz w:val="24"/>
          <w:lang w:val="kk-KZ"/>
        </w:rPr>
        <w:t xml:space="preserve"> АҚ-ның сыбайлас жемқорлыққа қарсы іс-қимыл саласындағы құжаттарының орындалуын талап етеді.</w:t>
      </w:r>
    </w:p>
    <w:p w:rsidR="00D25ED3" w:rsidRPr="003854EA" w:rsidRDefault="00D25ED3" w:rsidP="00D25ED3">
      <w:pPr>
        <w:pStyle w:val="21"/>
        <w:numPr>
          <w:ilvl w:val="0"/>
          <w:numId w:val="0"/>
        </w:numPr>
        <w:ind w:firstLine="567"/>
        <w:rPr>
          <w:sz w:val="24"/>
          <w:lang w:val="kk-KZ"/>
        </w:rPr>
      </w:pPr>
      <w:r w:rsidRPr="003854EA">
        <w:rPr>
          <w:sz w:val="24"/>
          <w:lang w:val="kk-KZ"/>
        </w:rPr>
        <w:t>5.3 Серіктестік ҚР СТ ISO 37001 талаптарына сәйкес сыбайлас жемқорлыққа қарсы іс-қимыл менеджменті жүйесін енгізу, қолдау және ұдайы жетілдіру бойынша өзіне міндеттеме алады. Осы Саясат көрсетілген стандарттың ережелерін ескере отырып әзірленді және үздік халықаралық практикаларға, Қазақстан Республикасының заңнамасына және Серіктестіктің ішкі құжаттарына сәйкестікті қамтамасыз етуге бағытталған.</w:t>
      </w:r>
    </w:p>
    <w:p w:rsidR="00D25ED3" w:rsidRPr="003854EA" w:rsidRDefault="00D25ED3" w:rsidP="00D25ED3">
      <w:pPr>
        <w:pStyle w:val="21"/>
        <w:numPr>
          <w:ilvl w:val="0"/>
          <w:numId w:val="0"/>
        </w:numPr>
        <w:ind w:firstLine="567"/>
        <w:rPr>
          <w:sz w:val="24"/>
          <w:lang w:val="kk-KZ"/>
        </w:rPr>
      </w:pPr>
      <w:r>
        <w:rPr>
          <w:sz w:val="24"/>
          <w:lang w:val="kk-KZ"/>
        </w:rPr>
        <w:t xml:space="preserve">5.4 </w:t>
      </w:r>
      <w:r w:rsidRPr="003854EA">
        <w:rPr>
          <w:sz w:val="24"/>
          <w:lang w:val="kk-KZ"/>
        </w:rPr>
        <w:t>Серіктестік парақорлық, пара алу, қызмет бабын теріс пайдалану, коммерциялық сатып алу, заңсыз сыйақы және жеке пайда алуға немесе есептілікті бұрмалауға бағытталған өзге де заңсыз әрекеттерді қоса алғанда, сыбайлас жемқорлық пен корпоративтік алаяқтықтың кез келген нысандарына үзілді-кесілді тыйым салады.</w:t>
      </w:r>
      <w:r>
        <w:rPr>
          <w:sz w:val="24"/>
          <w:lang w:val="kk-KZ"/>
        </w:rPr>
        <w:t xml:space="preserve"> </w:t>
      </w:r>
      <w:r w:rsidRPr="003854EA">
        <w:rPr>
          <w:sz w:val="24"/>
          <w:lang w:val="kk-KZ"/>
        </w:rPr>
        <w:t xml:space="preserve">Осы </w:t>
      </w:r>
      <w:r w:rsidRPr="003854EA">
        <w:rPr>
          <w:sz w:val="24"/>
          <w:lang w:val="kk-KZ"/>
        </w:rPr>
        <w:lastRenderedPageBreak/>
        <w:t>Саясатты сақтамаудың барлық жағдайлары елеулі бұзушылық ретінде қаралады және тәртіптік, әкімшілік немесе қылмыстық жауаптылыққа әкеп соғуы мүмкін</w:t>
      </w:r>
      <w:r>
        <w:rPr>
          <w:sz w:val="24"/>
          <w:lang w:val="kk-KZ"/>
        </w:rPr>
        <w:t>.</w:t>
      </w:r>
    </w:p>
    <w:p w:rsidR="00D25ED3" w:rsidRPr="003854EA" w:rsidRDefault="00D25ED3" w:rsidP="00D25ED3">
      <w:pPr>
        <w:pStyle w:val="21"/>
        <w:numPr>
          <w:ilvl w:val="0"/>
          <w:numId w:val="0"/>
        </w:numPr>
        <w:ind w:firstLine="567"/>
        <w:rPr>
          <w:sz w:val="24"/>
          <w:lang w:val="kk-KZ"/>
        </w:rPr>
      </w:pPr>
      <w:r w:rsidRPr="003854EA">
        <w:rPr>
          <w:sz w:val="24"/>
          <w:lang w:val="kk-KZ"/>
        </w:rPr>
        <w:t>5.5 Саясат мемлекеттік органдармен өзара іс-қимыл, мүдделер қақтығыстарын басқару, үшінші тараптармен жұмыс істеу кезінде тиісті сақтық, сондай-ақ инциденттерге ішкі бақылаудың, мониторингтің және ден қоюдың тиімді рәсімдерін енгізу мәселелерін қоса алғанда, Серіктестіктің сыбайлас жемқорлық және алаяқтық тәуекелдерді анықтау, бағалау және басқару тәсілдерін белгілейді.</w:t>
      </w:r>
    </w:p>
    <w:p w:rsidR="00D25ED3" w:rsidRPr="003854EA" w:rsidRDefault="00D25ED3" w:rsidP="00D25ED3">
      <w:pPr>
        <w:pStyle w:val="21"/>
        <w:numPr>
          <w:ilvl w:val="0"/>
          <w:numId w:val="0"/>
        </w:numPr>
        <w:ind w:firstLine="567"/>
        <w:rPr>
          <w:sz w:val="24"/>
          <w:lang w:val="kk-KZ"/>
        </w:rPr>
      </w:pPr>
      <w:r w:rsidRPr="003854EA">
        <w:rPr>
          <w:sz w:val="24"/>
          <w:lang w:val="kk-KZ"/>
        </w:rPr>
        <w:t>5.6 Саясат Серіктестіктің сыбайлас жемқорлыққа және корпоративтік алаяқтыққа қарсы іс-қимыл саласындағы мақсаттарын қою, қайта қарау және оларға қол жеткізу үшін негіз болады. Бұл мақсаттар тәуекелдерді талдау негізінде қалыптастырылады, басшылық бекітеді, басқарудың барлық деңгейлерінде іске асырылады және нәтижелілік көрсеткіштерін пайдалана отырып бағаланады.</w:t>
      </w:r>
    </w:p>
    <w:p w:rsidR="00D25ED3" w:rsidRPr="003854EA" w:rsidRDefault="00D25ED3" w:rsidP="00D25ED3">
      <w:pPr>
        <w:ind w:firstLine="567"/>
        <w:jc w:val="both"/>
        <w:rPr>
          <w:lang w:val="kk-KZ"/>
        </w:rPr>
      </w:pPr>
      <w:r w:rsidRPr="003854EA">
        <w:rPr>
          <w:lang w:val="kk-KZ"/>
        </w:rPr>
        <w:t>5.7 Саясат корпоративтік басқарудың ажырамас бөлігі болып табылады және транспаренттілікті, акционерлердің мүдделерін қорғауды қамтамасыз етуге және ішкі және сыртқы мүдделі тараптар тарапынан сенімді нығайтуға бағытталған.</w:t>
      </w:r>
    </w:p>
    <w:p w:rsidR="00D25ED3" w:rsidRPr="003854EA" w:rsidRDefault="00D25ED3" w:rsidP="00D25ED3">
      <w:pPr>
        <w:pStyle w:val="21"/>
        <w:numPr>
          <w:ilvl w:val="0"/>
          <w:numId w:val="0"/>
        </w:numPr>
        <w:ind w:firstLine="567"/>
        <w:rPr>
          <w:sz w:val="24"/>
          <w:lang w:val="kk-KZ"/>
        </w:rPr>
      </w:pPr>
      <w:r w:rsidRPr="003854EA">
        <w:rPr>
          <w:sz w:val="24"/>
          <w:lang w:val="kk-KZ"/>
        </w:rPr>
        <w:t>5.8 Серіктестік сыбайлас жемқорлыққа қарсы талаптардың үшінші тараптармен барлық елеулі шарттарға енгізілуін қамтамасыз етеді.</w:t>
      </w:r>
    </w:p>
    <w:p w:rsidR="00D25ED3" w:rsidRPr="003854EA" w:rsidRDefault="00D25ED3" w:rsidP="00D25ED3">
      <w:pPr>
        <w:rPr>
          <w:lang w:val="kk-KZ" w:eastAsia="en-US"/>
        </w:rPr>
      </w:pPr>
    </w:p>
    <w:p w:rsidR="00D25ED3" w:rsidRPr="00DC5EF1" w:rsidRDefault="00D25ED3" w:rsidP="00D25ED3">
      <w:pPr>
        <w:pStyle w:val="1"/>
        <w:keepNext w:val="0"/>
        <w:keepLines w:val="0"/>
        <w:spacing w:before="0"/>
        <w:ind w:firstLine="709"/>
        <w:contextualSpacing/>
        <w:jc w:val="center"/>
        <w:rPr>
          <w:rFonts w:ascii="Times New Roman" w:eastAsia="Times New Roman" w:hAnsi="Times New Roman" w:cs="Times New Roman"/>
          <w:b/>
          <w:color w:val="auto"/>
          <w:sz w:val="24"/>
          <w:szCs w:val="24"/>
          <w:lang w:val="kk-KZ"/>
        </w:rPr>
      </w:pPr>
      <w:r w:rsidRPr="00DC5EF1">
        <w:rPr>
          <w:rFonts w:ascii="Times New Roman" w:eastAsia="Times New Roman" w:hAnsi="Times New Roman" w:cs="Times New Roman"/>
          <w:b/>
          <w:color w:val="auto"/>
          <w:sz w:val="24"/>
          <w:szCs w:val="24"/>
          <w:lang w:val="kk-KZ"/>
        </w:rPr>
        <w:t>6 Сыбайлас жемқорлыққа қарсы іс-қимылдың қағидаттары</w:t>
      </w:r>
    </w:p>
    <w:p w:rsidR="00D25ED3" w:rsidRPr="00DC5EF1" w:rsidRDefault="00D25ED3" w:rsidP="00D25ED3">
      <w:pPr>
        <w:rPr>
          <w:lang w:val="kk-KZ"/>
        </w:rPr>
      </w:pPr>
    </w:p>
    <w:p w:rsidR="00D25ED3" w:rsidRPr="00DC5EF1" w:rsidRDefault="00D25ED3" w:rsidP="00D25ED3">
      <w:pPr>
        <w:ind w:firstLine="567"/>
        <w:jc w:val="both"/>
        <w:rPr>
          <w:lang w:val="kk-KZ"/>
        </w:rPr>
      </w:pPr>
      <w:r w:rsidRPr="00DC5EF1">
        <w:rPr>
          <w:lang w:val="kk-KZ"/>
        </w:rPr>
        <w:t>6.1 Серіктестік сыбайлас жемқорлыққа қарсы іс-қимылдың мынадай негізгі қағидаттарын басшылыққа алады:</w:t>
      </w:r>
    </w:p>
    <w:p w:rsidR="00D25ED3" w:rsidRPr="00645BF2" w:rsidRDefault="00D25ED3" w:rsidP="00D25ED3">
      <w:pPr>
        <w:pStyle w:val="21"/>
        <w:numPr>
          <w:ilvl w:val="0"/>
          <w:numId w:val="0"/>
        </w:numPr>
        <w:ind w:firstLine="567"/>
        <w:rPr>
          <w:rStyle w:val="aff6"/>
          <w:sz w:val="24"/>
          <w:szCs w:val="24"/>
          <w:lang w:val="kk-KZ"/>
        </w:rPr>
      </w:pPr>
      <w:r w:rsidRPr="00DC5EF1">
        <w:rPr>
          <w:rStyle w:val="aff6"/>
          <w:bCs/>
          <w:sz w:val="24"/>
          <w:szCs w:val="24"/>
          <w:lang w:val="kk-KZ"/>
        </w:rPr>
        <w:t>6.1.1</w:t>
      </w:r>
      <w:r w:rsidRPr="00DC5EF1">
        <w:rPr>
          <w:rStyle w:val="aff6"/>
          <w:b/>
          <w:bCs/>
          <w:sz w:val="24"/>
          <w:szCs w:val="24"/>
          <w:lang w:val="kk-KZ"/>
        </w:rPr>
        <w:t xml:space="preserve"> Нөлдік төзімділік:</w:t>
      </w:r>
      <w:r w:rsidRPr="00DC5EF1">
        <w:rPr>
          <w:rStyle w:val="aff6"/>
          <w:sz w:val="24"/>
          <w:szCs w:val="24"/>
          <w:lang w:val="kk-KZ"/>
        </w:rPr>
        <w:t xml:space="preserve"> </w:t>
      </w:r>
      <w:r w:rsidRPr="00645BF2">
        <w:rPr>
          <w:rStyle w:val="aff6"/>
          <w:sz w:val="24"/>
          <w:szCs w:val="24"/>
          <w:lang w:val="kk-KZ"/>
        </w:rPr>
        <w:t>Байқау кеңесі мен бас директор адалдық пен сыбайлас жемқорлыққа нөлдік шыдамдылық қағидаттарын барлық нысанда сөзсіз ұстанатынын растайды. Серіктестік барлық іскерлік операциялар мен өзара іс-қимылдарда сыбайлас жемқорлық пен парақорлықтың кез келген түріне мүлдем тыйым салады. Ешқандай коммерциялық немесе операциялық мақсаттар сыбайлас жемқорлыққа қарсы талаптарды бұзу үшін ақталу бола алмайды. Сыбайлас жемқорлықтың барлық көріністерінің қатаң жолы кесіледі және кінәлілер белгіленген жауапкершілікке тартылады</w:t>
      </w:r>
      <w:r w:rsidRPr="006A11E1">
        <w:rPr>
          <w:rStyle w:val="aff6"/>
          <w:sz w:val="24"/>
          <w:szCs w:val="24"/>
          <w:lang w:val="kk-KZ"/>
        </w:rPr>
        <w:t>.</w:t>
      </w:r>
    </w:p>
    <w:p w:rsidR="00D25ED3" w:rsidRPr="00645BF2" w:rsidRDefault="00D25ED3" w:rsidP="00D25ED3">
      <w:pPr>
        <w:pStyle w:val="21"/>
        <w:numPr>
          <w:ilvl w:val="0"/>
          <w:numId w:val="0"/>
        </w:numPr>
        <w:ind w:firstLine="567"/>
        <w:rPr>
          <w:b/>
          <w:sz w:val="24"/>
          <w:szCs w:val="24"/>
          <w:lang w:val="kk-KZ"/>
        </w:rPr>
      </w:pPr>
      <w:r w:rsidRPr="00645BF2">
        <w:rPr>
          <w:rStyle w:val="af6"/>
          <w:rFonts w:eastAsiaTheme="majorEastAsia"/>
          <w:b w:val="0"/>
          <w:sz w:val="24"/>
          <w:szCs w:val="24"/>
          <w:lang w:val="kk-KZ"/>
        </w:rPr>
        <w:t>6.1.2</w:t>
      </w:r>
      <w:r w:rsidRPr="00645BF2">
        <w:rPr>
          <w:rStyle w:val="af6"/>
          <w:rFonts w:eastAsiaTheme="majorEastAsia"/>
          <w:sz w:val="24"/>
          <w:szCs w:val="24"/>
          <w:lang w:val="kk-KZ"/>
        </w:rPr>
        <w:t xml:space="preserve"> Жазаның бұлтартпастығы:</w:t>
      </w:r>
      <w:r w:rsidRPr="00645BF2">
        <w:rPr>
          <w:sz w:val="24"/>
          <w:szCs w:val="24"/>
          <w:lang w:val="kk-KZ"/>
        </w:rPr>
        <w:t xml:space="preserve"> </w:t>
      </w:r>
      <w:r w:rsidRPr="00645BF2">
        <w:rPr>
          <w:sz w:val="24"/>
          <w:lang w:val="kk-KZ"/>
        </w:rPr>
        <w:t xml:space="preserve">Серіктестік кез келген сыбайлас жемқорлық немесе алаяқтық іс-әрекеттің, сондай-ақ осы Саясат талаптарының бұзылуы уақтылы және объективті түрде </w:t>
      </w:r>
      <w:r w:rsidR="00FE3AD5">
        <w:rPr>
          <w:sz w:val="24"/>
          <w:lang w:val="kk-KZ"/>
        </w:rPr>
        <w:t>тексерілетініне</w:t>
      </w:r>
      <w:r w:rsidRPr="00645BF2">
        <w:rPr>
          <w:sz w:val="24"/>
          <w:lang w:val="kk-KZ"/>
        </w:rPr>
        <w:t xml:space="preserve"> және кінәлі адамдарға олардың лауазым деңгейіне, жұмыс өтіліне немесе өзге де жеке қасиеттеріне қарамастан, қолданылатын заңнамаға және Серіктестіктің ішкі құжаттарына сәйкес барабар және бұлтартпайтын жауапкершілік шаралары қолданылатынына кепілдік беред</w:t>
      </w:r>
      <w:r w:rsidR="00FE3AD5">
        <w:rPr>
          <w:sz w:val="24"/>
          <w:lang w:val="kk-KZ"/>
        </w:rPr>
        <w:t>і</w:t>
      </w:r>
      <w:r w:rsidRPr="00645BF2">
        <w:rPr>
          <w:rStyle w:val="af6"/>
          <w:rFonts w:eastAsiaTheme="majorEastAsia"/>
          <w:b w:val="0"/>
          <w:sz w:val="24"/>
          <w:szCs w:val="24"/>
          <w:lang w:val="kk-KZ"/>
        </w:rPr>
        <w:t>.</w:t>
      </w:r>
    </w:p>
    <w:p w:rsidR="00D25ED3" w:rsidRPr="00645BF2" w:rsidRDefault="00D25ED3" w:rsidP="00D25ED3">
      <w:pPr>
        <w:pStyle w:val="21"/>
        <w:numPr>
          <w:ilvl w:val="0"/>
          <w:numId w:val="0"/>
        </w:numPr>
        <w:ind w:firstLine="567"/>
        <w:rPr>
          <w:rStyle w:val="aff6"/>
          <w:sz w:val="24"/>
          <w:szCs w:val="24"/>
          <w:lang w:val="kk-KZ"/>
        </w:rPr>
      </w:pPr>
      <w:r w:rsidRPr="00645BF2">
        <w:rPr>
          <w:rStyle w:val="aff6"/>
          <w:bCs/>
          <w:sz w:val="24"/>
          <w:szCs w:val="24"/>
          <w:lang w:val="kk-KZ"/>
        </w:rPr>
        <w:t>6.1.3</w:t>
      </w:r>
      <w:r w:rsidRPr="00645BF2">
        <w:rPr>
          <w:rStyle w:val="aff6"/>
          <w:b/>
          <w:bCs/>
          <w:sz w:val="24"/>
          <w:szCs w:val="24"/>
          <w:lang w:val="kk-KZ"/>
        </w:rPr>
        <w:t xml:space="preserve"> Басшылықтың адалдығы:</w:t>
      </w:r>
      <w:r w:rsidRPr="00645BF2">
        <w:rPr>
          <w:rStyle w:val="aff6"/>
          <w:sz w:val="24"/>
          <w:szCs w:val="24"/>
          <w:lang w:val="kk-KZ"/>
        </w:rPr>
        <w:t xml:space="preserve"> Серіктестіктің Байқау кеңесі және Атқарушы органы барлық деңгейдегі сыбайлас жемқорлыққа ымырасыз қарым-қатынасты жеке мысалымен көрсетеді, әдептілік мінез-құлық мәдениетін қалыптастырады және бұзушылықтар туралы хабарлау кезінде қызметкерлер өздерін қауіпсіз сезінетін ортаның жасалуын қамтамасыз етеді.</w:t>
      </w:r>
    </w:p>
    <w:p w:rsidR="00D25ED3" w:rsidRPr="00645BF2" w:rsidRDefault="00D25ED3" w:rsidP="00D25ED3">
      <w:pPr>
        <w:pStyle w:val="21"/>
        <w:numPr>
          <w:ilvl w:val="0"/>
          <w:numId w:val="0"/>
        </w:numPr>
        <w:ind w:firstLine="567"/>
        <w:rPr>
          <w:sz w:val="24"/>
          <w:szCs w:val="24"/>
          <w:lang w:val="kk-KZ"/>
        </w:rPr>
      </w:pPr>
      <w:r w:rsidRPr="00645BF2">
        <w:rPr>
          <w:rStyle w:val="af6"/>
          <w:rFonts w:eastAsiaTheme="majorEastAsia"/>
          <w:b w:val="0"/>
          <w:sz w:val="24"/>
          <w:szCs w:val="24"/>
          <w:lang w:val="kk-KZ"/>
        </w:rPr>
        <w:t>6.1.4</w:t>
      </w:r>
      <w:r w:rsidRPr="00645BF2">
        <w:rPr>
          <w:rStyle w:val="af6"/>
          <w:rFonts w:eastAsiaTheme="majorEastAsia"/>
          <w:sz w:val="24"/>
          <w:szCs w:val="24"/>
          <w:lang w:val="kk-KZ"/>
        </w:rPr>
        <w:t xml:space="preserve"> Қызметкерлерді тарту:</w:t>
      </w:r>
      <w:r w:rsidRPr="00645BF2">
        <w:rPr>
          <w:sz w:val="24"/>
          <w:szCs w:val="24"/>
          <w:lang w:val="kk-KZ"/>
        </w:rPr>
        <w:t xml:space="preserve"> </w:t>
      </w:r>
      <w:r w:rsidRPr="00645BF2">
        <w:rPr>
          <w:sz w:val="24"/>
          <w:lang w:val="kk-KZ"/>
        </w:rPr>
        <w:t>Серіктестік барлық қызметкерлердің сыбайлас жемқорлыққа төзбеушілік мәдениетін қалыптастыруға және қолдауға белсенді қатысуын қамтамасыз етеді, ашық диалогты көтермелейді және кез келген күдік немесе бұзушылық фактілері туралы бастамашылық хабардар етеді</w:t>
      </w:r>
      <w:r w:rsidRPr="00645BF2">
        <w:rPr>
          <w:sz w:val="24"/>
          <w:szCs w:val="24"/>
          <w:lang w:val="kk-KZ"/>
        </w:rPr>
        <w:t>.</w:t>
      </w:r>
    </w:p>
    <w:p w:rsidR="00D25ED3" w:rsidRPr="00645BF2" w:rsidRDefault="00D25ED3" w:rsidP="00D25ED3">
      <w:pPr>
        <w:pStyle w:val="21"/>
        <w:numPr>
          <w:ilvl w:val="0"/>
          <w:numId w:val="0"/>
        </w:numPr>
        <w:ind w:firstLine="567"/>
        <w:rPr>
          <w:rStyle w:val="aff6"/>
          <w:sz w:val="24"/>
          <w:szCs w:val="24"/>
          <w:lang w:val="kk-KZ"/>
        </w:rPr>
      </w:pPr>
      <w:r w:rsidRPr="00645BF2">
        <w:rPr>
          <w:rStyle w:val="aff6"/>
          <w:bCs/>
          <w:sz w:val="24"/>
          <w:szCs w:val="24"/>
          <w:lang w:val="kk-KZ"/>
        </w:rPr>
        <w:t>6.1.5</w:t>
      </w:r>
      <w:r w:rsidRPr="00645BF2">
        <w:rPr>
          <w:rStyle w:val="aff6"/>
          <w:b/>
          <w:bCs/>
          <w:sz w:val="24"/>
          <w:szCs w:val="24"/>
          <w:lang w:val="kk-KZ"/>
        </w:rPr>
        <w:t xml:space="preserve"> Тәуекелге бағдарланған тәсіл:</w:t>
      </w:r>
      <w:r w:rsidRPr="00645BF2">
        <w:rPr>
          <w:rStyle w:val="aff6"/>
          <w:sz w:val="24"/>
          <w:szCs w:val="24"/>
          <w:lang w:val="kk-KZ"/>
        </w:rPr>
        <w:t xml:space="preserve"> </w:t>
      </w:r>
      <w:r w:rsidRPr="00645BF2">
        <w:rPr>
          <w:sz w:val="24"/>
          <w:lang w:val="kk-KZ"/>
        </w:rPr>
        <w:t>Серіктестік тәуекел деңгейіне пропорционалды бақылау шараларын қолдана отырып, сыбайлас жемқорлық тәуекелдерін олардың ықтималдығы мен әлеуетті әсер етуі негізінде анықтайды, бағалайды және басқарады. Сыбайлас жемқорлыққа қарсы шаралар анықталған тәуекелдерге мөлшерлес болуы және бизнес жүргізу үшін шектен тыс кедергілер тудырмауы тиіс</w:t>
      </w:r>
      <w:r w:rsidRPr="00645BF2">
        <w:rPr>
          <w:rStyle w:val="aff6"/>
          <w:sz w:val="24"/>
          <w:szCs w:val="24"/>
          <w:lang w:val="kk-KZ"/>
        </w:rPr>
        <w:t>.</w:t>
      </w:r>
    </w:p>
    <w:p w:rsidR="00D25ED3" w:rsidRPr="004A31ED" w:rsidRDefault="00D25ED3" w:rsidP="00D25ED3">
      <w:pPr>
        <w:pStyle w:val="21"/>
        <w:numPr>
          <w:ilvl w:val="0"/>
          <w:numId w:val="0"/>
        </w:numPr>
        <w:ind w:firstLine="567"/>
        <w:rPr>
          <w:rStyle w:val="aff6"/>
          <w:sz w:val="24"/>
          <w:szCs w:val="24"/>
          <w:lang w:val="kk-KZ"/>
        </w:rPr>
      </w:pPr>
      <w:r w:rsidRPr="004A31ED">
        <w:rPr>
          <w:rStyle w:val="aff6"/>
          <w:bCs/>
          <w:sz w:val="24"/>
          <w:szCs w:val="24"/>
          <w:lang w:val="kk-KZ"/>
        </w:rPr>
        <w:lastRenderedPageBreak/>
        <w:t>6.1.6</w:t>
      </w:r>
      <w:r w:rsidRPr="004A31ED">
        <w:rPr>
          <w:rStyle w:val="aff6"/>
          <w:b/>
          <w:bCs/>
          <w:sz w:val="24"/>
          <w:szCs w:val="24"/>
          <w:lang w:val="kk-KZ"/>
        </w:rPr>
        <w:t xml:space="preserve"> Тиісті сақтық:</w:t>
      </w:r>
      <w:r w:rsidRPr="004A31ED">
        <w:rPr>
          <w:rStyle w:val="aff6"/>
          <w:sz w:val="24"/>
          <w:szCs w:val="24"/>
          <w:lang w:val="kk-KZ"/>
        </w:rPr>
        <w:t xml:space="preserve"> </w:t>
      </w:r>
      <w:r w:rsidRPr="004A31ED">
        <w:rPr>
          <w:sz w:val="24"/>
          <w:lang w:val="kk-KZ"/>
        </w:rPr>
        <w:t>Серіктестік контрагенттермен іскерлік қатынастарды орнату және жалғастыру кезінде, қызметкерлерді жалдау және үшінші тараптармен өзара іс-қимыл жасау кезінде тәуекел деңгейіне сәйкес келетін рәсімдерді қолдана отырып, олардың сенімділігі мен беделін тексеруді жүзеге асыра отырып, тиісті сақтық танытады</w:t>
      </w:r>
      <w:r w:rsidRPr="004A31ED">
        <w:rPr>
          <w:rStyle w:val="aff6"/>
          <w:sz w:val="24"/>
          <w:szCs w:val="24"/>
          <w:lang w:val="kk-KZ"/>
        </w:rPr>
        <w:t>.</w:t>
      </w:r>
    </w:p>
    <w:p w:rsidR="00D25ED3" w:rsidRPr="004A31ED" w:rsidRDefault="00D25ED3" w:rsidP="00D25ED3">
      <w:pPr>
        <w:pStyle w:val="21"/>
        <w:numPr>
          <w:ilvl w:val="0"/>
          <w:numId w:val="0"/>
        </w:numPr>
        <w:ind w:firstLine="567"/>
        <w:rPr>
          <w:rStyle w:val="aff6"/>
          <w:sz w:val="24"/>
          <w:szCs w:val="24"/>
          <w:lang w:val="kk-KZ"/>
        </w:rPr>
      </w:pPr>
      <w:r w:rsidRPr="004A31ED">
        <w:rPr>
          <w:rStyle w:val="aff6"/>
          <w:bCs/>
          <w:sz w:val="24"/>
          <w:szCs w:val="24"/>
          <w:lang w:val="kk-KZ"/>
        </w:rPr>
        <w:t>6.1.7</w:t>
      </w:r>
      <w:r w:rsidRPr="004A31ED">
        <w:rPr>
          <w:rStyle w:val="aff6"/>
          <w:b/>
          <w:bCs/>
          <w:sz w:val="24"/>
          <w:szCs w:val="24"/>
          <w:lang w:val="kk-KZ"/>
        </w:rPr>
        <w:t xml:space="preserve"> Ашықтық және есептілік:</w:t>
      </w:r>
      <w:r w:rsidRPr="004A31ED">
        <w:rPr>
          <w:rStyle w:val="aff6"/>
          <w:sz w:val="24"/>
          <w:szCs w:val="24"/>
          <w:lang w:val="kk-KZ"/>
        </w:rPr>
        <w:t xml:space="preserve"> </w:t>
      </w:r>
      <w:r w:rsidRPr="004A31ED">
        <w:rPr>
          <w:sz w:val="24"/>
          <w:lang w:val="kk-KZ"/>
        </w:rPr>
        <w:t>Серіктестік өзінің сыбайлас жемқорлыққа қарсы қағидаттарының ашықтығын, сыбайлас жемқорлыққа қарсы іс-қимыл жүйесінің жұмыс істеуі туралы тұрақты есептілікті және барлық мүдделі тараптар үшін ақпараттың қолжетімділігін қамтамасыз етеді. Қызметкерлер сыбайлас жемқорлыққа қарсы талаптардың сақталуына дербес жауапты</w:t>
      </w:r>
      <w:r w:rsidRPr="004A31ED">
        <w:rPr>
          <w:rStyle w:val="aff6"/>
          <w:sz w:val="24"/>
          <w:szCs w:val="24"/>
          <w:lang w:val="kk-KZ"/>
        </w:rPr>
        <w:t>.</w:t>
      </w:r>
    </w:p>
    <w:p w:rsidR="00D25ED3" w:rsidRPr="004A31ED" w:rsidRDefault="00D25ED3" w:rsidP="00D25ED3">
      <w:pPr>
        <w:pStyle w:val="21"/>
        <w:numPr>
          <w:ilvl w:val="0"/>
          <w:numId w:val="0"/>
        </w:numPr>
        <w:ind w:firstLine="567"/>
        <w:rPr>
          <w:rStyle w:val="aff6"/>
          <w:sz w:val="24"/>
          <w:szCs w:val="24"/>
          <w:lang w:val="kk-KZ"/>
        </w:rPr>
      </w:pPr>
      <w:r w:rsidRPr="004A31ED">
        <w:rPr>
          <w:rStyle w:val="aff6"/>
          <w:bCs/>
          <w:sz w:val="24"/>
          <w:szCs w:val="24"/>
          <w:lang w:val="kk-KZ"/>
        </w:rPr>
        <w:t>6.1.8</w:t>
      </w:r>
      <w:r w:rsidRPr="004A31ED">
        <w:rPr>
          <w:rStyle w:val="aff6"/>
          <w:b/>
          <w:bCs/>
          <w:sz w:val="24"/>
          <w:szCs w:val="24"/>
          <w:lang w:val="kk-KZ"/>
        </w:rPr>
        <w:t xml:space="preserve"> Өтініш берушілерді қысым көрсетуден қорғау:</w:t>
      </w:r>
      <w:r w:rsidRPr="004A31ED">
        <w:rPr>
          <w:rStyle w:val="aff6"/>
          <w:sz w:val="24"/>
          <w:szCs w:val="24"/>
          <w:lang w:val="kk-KZ"/>
        </w:rPr>
        <w:t xml:space="preserve"> </w:t>
      </w:r>
      <w:r w:rsidRPr="004A31ED">
        <w:rPr>
          <w:sz w:val="24"/>
          <w:lang w:val="kk-KZ"/>
        </w:rPr>
        <w:t>Серіктестік сыбайлас жемқорлық фактілері немесе күдік туралы адал хабарлайтын қызметкерлер мен үшінші тараптар үшін құпиялылыққа және қысым көрсетуден қорғауға кепілдік береді. Мұндай адамдарға қатысты кемсітушілік, қудалау немесе өзге де теріс салдарлар қолданылмайды</w:t>
      </w:r>
      <w:r w:rsidRPr="004A31ED">
        <w:rPr>
          <w:rStyle w:val="aff6"/>
          <w:sz w:val="24"/>
          <w:szCs w:val="24"/>
          <w:lang w:val="kk-KZ"/>
        </w:rPr>
        <w:t>.</w:t>
      </w:r>
    </w:p>
    <w:p w:rsidR="00D25ED3" w:rsidRPr="00BE4E5A" w:rsidRDefault="00D25ED3" w:rsidP="00D25ED3">
      <w:pPr>
        <w:pStyle w:val="21"/>
        <w:numPr>
          <w:ilvl w:val="0"/>
          <w:numId w:val="0"/>
        </w:numPr>
        <w:ind w:firstLine="567"/>
        <w:rPr>
          <w:rStyle w:val="aff6"/>
          <w:sz w:val="24"/>
          <w:szCs w:val="24"/>
          <w:lang w:val="kk-KZ"/>
        </w:rPr>
      </w:pPr>
      <w:r w:rsidRPr="00BE4E5A">
        <w:rPr>
          <w:rStyle w:val="aff6"/>
          <w:bCs/>
          <w:sz w:val="24"/>
          <w:szCs w:val="24"/>
          <w:lang w:val="kk-KZ"/>
        </w:rPr>
        <w:t>6.1.9</w:t>
      </w:r>
      <w:r w:rsidRPr="00BE4E5A">
        <w:rPr>
          <w:rStyle w:val="aff6"/>
          <w:b/>
          <w:bCs/>
          <w:sz w:val="24"/>
          <w:szCs w:val="24"/>
          <w:lang w:val="kk-KZ"/>
        </w:rPr>
        <w:t xml:space="preserve"> Тұрақты жақсарту:</w:t>
      </w:r>
      <w:r w:rsidRPr="00BE4E5A">
        <w:rPr>
          <w:rStyle w:val="aff6"/>
          <w:sz w:val="24"/>
          <w:szCs w:val="24"/>
          <w:lang w:val="kk-KZ"/>
        </w:rPr>
        <w:t xml:space="preserve"> </w:t>
      </w:r>
      <w:r w:rsidRPr="00BE4E5A">
        <w:rPr>
          <w:sz w:val="24"/>
          <w:lang w:val="kk-KZ"/>
        </w:rPr>
        <w:t>Серіктестік тиімділіктің тұрақты мониторингі, ішкі аудиттерді жүргізу, басшылық тарапынан талдау және түзету іс-қимылдарын енгізу арқылы сыбайлас жемқорлыққа қарсы іс-қимыл менеджменті жүйесін ұдайы жетілдіру міндеттемесін өзіне алады</w:t>
      </w:r>
      <w:r w:rsidRPr="00BE4E5A">
        <w:rPr>
          <w:rStyle w:val="aff6"/>
          <w:sz w:val="24"/>
          <w:szCs w:val="24"/>
          <w:lang w:val="kk-KZ"/>
        </w:rPr>
        <w:t xml:space="preserve">. </w:t>
      </w:r>
    </w:p>
    <w:p w:rsidR="00D25ED3" w:rsidRPr="00BE4E5A" w:rsidRDefault="00D25ED3" w:rsidP="00D25ED3">
      <w:pPr>
        <w:rPr>
          <w:lang w:val="kk-KZ"/>
        </w:rPr>
      </w:pPr>
    </w:p>
    <w:p w:rsidR="00D25ED3"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4"/>
          <w:lang w:val="kk-KZ"/>
        </w:rPr>
      </w:pPr>
      <w:r w:rsidRPr="00F52077">
        <w:rPr>
          <w:rFonts w:ascii="Times New Roman" w:eastAsia="Times New Roman" w:hAnsi="Times New Roman" w:cs="Times New Roman"/>
          <w:b/>
          <w:color w:val="auto"/>
          <w:sz w:val="24"/>
          <w:szCs w:val="24"/>
          <w:lang w:val="kk-KZ"/>
        </w:rPr>
        <w:t xml:space="preserve">7 Сыбайлас жемқорлыққа және корпоративтік алаяқтыққа </w:t>
      </w:r>
    </w:p>
    <w:p w:rsidR="00D25ED3" w:rsidRPr="00F52077"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4"/>
          <w:lang w:val="kk-KZ"/>
        </w:rPr>
      </w:pPr>
      <w:r w:rsidRPr="00F52077">
        <w:rPr>
          <w:rFonts w:ascii="Times New Roman" w:eastAsia="Times New Roman" w:hAnsi="Times New Roman" w:cs="Times New Roman"/>
          <w:b/>
          <w:color w:val="auto"/>
          <w:sz w:val="24"/>
          <w:szCs w:val="24"/>
          <w:lang w:val="kk-KZ"/>
        </w:rPr>
        <w:t>қарсы іс-қимыл жүйесін жоспарлау</w:t>
      </w:r>
    </w:p>
    <w:p w:rsidR="00D25ED3" w:rsidRPr="00F52077" w:rsidRDefault="00D25ED3" w:rsidP="00D25ED3">
      <w:pPr>
        <w:rPr>
          <w:lang w:val="kk-KZ"/>
        </w:rPr>
      </w:pP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7.1 Сыбайлас жемқорлыққа және корпоративтік алаяқтыққа қарсы іс-қимыл саласындағы қызметті жоспарлау түпмәтінді талдауды, сыбайлас жемқорлық тәуекелдерін, ішкі және сыртқы орта факторларын бағалауды, сондай-ақ заңнаманың және халықаралық стандарттардың талаптарын ескере отырып, жүйелі және тәуекелге бағдарланған негізде жүзеге асырылады.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7.2</w:t>
      </w:r>
      <w:r>
        <w:rPr>
          <w:sz w:val="24"/>
          <w:szCs w:val="24"/>
          <w:lang w:val="kk-KZ"/>
        </w:rPr>
        <w:t xml:space="preserve"> </w:t>
      </w:r>
      <w:r w:rsidRPr="00F52077">
        <w:rPr>
          <w:sz w:val="24"/>
          <w:szCs w:val="24"/>
          <w:lang w:val="kk-KZ"/>
        </w:rPr>
        <w:t xml:space="preserve">Бас директор жыл сайын сыбайлас жемқорлыққа қарсы бағдарламаның негізгі іс-шараларын қамтитын сыбайлас жемқорлыққа қарсы мақсаттар мен сыбайлас жемқорлыққа қарсы іс-қимыл жөніндегі жылдық жоспарды бекітеді: қызметкерлерді оқыту және хабардар ету, ішкі тексерулер, комплаенс қызметімен өзара іс-қимыл, бұзушылықтар туралы ақпараттандыру тетіктерін дамыту және тәуекелдерді бағалау рәсімдерін жетілдіру. </w:t>
      </w:r>
    </w:p>
    <w:p w:rsidR="00D25ED3" w:rsidRPr="00DC5EF1" w:rsidRDefault="00D25ED3" w:rsidP="00D25ED3">
      <w:pPr>
        <w:pStyle w:val="21"/>
        <w:numPr>
          <w:ilvl w:val="0"/>
          <w:numId w:val="0"/>
        </w:numPr>
        <w:ind w:firstLine="567"/>
        <w:rPr>
          <w:sz w:val="24"/>
          <w:szCs w:val="24"/>
          <w:lang w:val="kk-KZ"/>
        </w:rPr>
      </w:pPr>
      <w:r w:rsidRPr="00F52077">
        <w:rPr>
          <w:sz w:val="24"/>
          <w:szCs w:val="24"/>
          <w:lang w:val="kk-KZ"/>
        </w:rPr>
        <w:t xml:space="preserve">7.3 Сыбайлас жемқорлыққа және корпоративтік алаяқтыққа қарсы іс-қимыл саласында іске асырылатын шаралардың нәтижелілігін бағалау үшін Серіктестік сыбайлас жемқорлыққа қарсы бағдарламаның белгіленген мақсаттары мен міндеттеріне сәйкес келетін тиімділіктің түйінді көрсеткіштерінің жүйесін пайдаланады. Көрсеткіштер алдын алу шараларын да, ден қоятын тетіктерді де қамти отырып, объективтілік, өлшеу және салыстыру қағидаттарын ескере отырып әзірленеді. </w:t>
      </w:r>
      <w:r w:rsidRPr="00DC5EF1">
        <w:rPr>
          <w:sz w:val="24"/>
          <w:szCs w:val="24"/>
          <w:lang w:val="kk-KZ"/>
        </w:rPr>
        <w:t>Көрсеткіштердің мониторингін комплаенс жөніндегі офицер тұрақты негізде жүзеге асырады.</w:t>
      </w:r>
    </w:p>
    <w:p w:rsidR="00D25ED3" w:rsidRPr="00DC5EF1" w:rsidRDefault="00D25ED3" w:rsidP="00D25ED3">
      <w:pPr>
        <w:rPr>
          <w:lang w:val="kk-KZ" w:eastAsia="en-US"/>
        </w:rPr>
      </w:pPr>
    </w:p>
    <w:p w:rsidR="00D25ED3" w:rsidRPr="00DC5EF1"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4"/>
          <w:lang w:val="kk-KZ"/>
        </w:rPr>
      </w:pPr>
      <w:r w:rsidRPr="00DC5EF1">
        <w:rPr>
          <w:rFonts w:ascii="Times New Roman" w:eastAsia="Times New Roman" w:hAnsi="Times New Roman" w:cs="Times New Roman"/>
          <w:b/>
          <w:color w:val="auto"/>
          <w:sz w:val="24"/>
          <w:szCs w:val="24"/>
          <w:lang w:val="kk-KZ"/>
        </w:rPr>
        <w:t>8 Сыбайлас жемқорлыққа және корпоративтік алаяқтыққа қарсы іс-қимыл жүйесінің элементтері</w:t>
      </w:r>
    </w:p>
    <w:p w:rsidR="00D25ED3" w:rsidRPr="00DC5EF1" w:rsidRDefault="00D25ED3" w:rsidP="00D25ED3">
      <w:pPr>
        <w:rPr>
          <w:lang w:val="kk-KZ"/>
        </w:rPr>
      </w:pPr>
    </w:p>
    <w:p w:rsidR="00D25ED3" w:rsidRPr="00F52077" w:rsidRDefault="00D25ED3" w:rsidP="00D25ED3">
      <w:pPr>
        <w:pStyle w:val="21"/>
        <w:numPr>
          <w:ilvl w:val="0"/>
          <w:numId w:val="0"/>
        </w:numPr>
        <w:ind w:firstLine="567"/>
        <w:rPr>
          <w:sz w:val="24"/>
          <w:szCs w:val="24"/>
          <w:lang w:val="kk-KZ"/>
        </w:rPr>
      </w:pPr>
      <w:r w:rsidRPr="00DC5EF1">
        <w:rPr>
          <w:sz w:val="24"/>
          <w:szCs w:val="24"/>
          <w:lang w:val="kk-KZ"/>
        </w:rPr>
        <w:t>8.1</w:t>
      </w:r>
      <w:r>
        <w:rPr>
          <w:sz w:val="24"/>
          <w:szCs w:val="24"/>
          <w:lang w:val="kk-KZ"/>
        </w:rPr>
        <w:t xml:space="preserve"> </w:t>
      </w:r>
      <w:r w:rsidRPr="00F52077">
        <w:rPr>
          <w:sz w:val="24"/>
          <w:szCs w:val="24"/>
          <w:lang w:val="kk-KZ"/>
        </w:rPr>
        <w:t xml:space="preserve">Серіктестік осалдықтарды анықтау және тиімді бақылау шараларын әзірлеу үшін қызметтің барлық салаларында сыбайлас жемқорлық тәуекелдеріне және корпоративтік алаяқтық тәуекелдеріне жүйелі түрде бағалау жүргізеді. Бағалау тәуекелге бағдарланған тәсіл негізінде жүзеге асырылады және барлық құрылымдық бөлімшелердің қатысуымен барлық сыбайлас жемқорлық тәуекелдерін жыл сайынғы кешенді ішкі талдауды, бизнес-ортадағы өзгерістерді көрсету үшін картаны және тәуекелдер тізілімін тоқсан сайын жаңартуды, сондай-ақ қызметтегі, ұйымдық құрылымдағы, жаңа өнімдер мен көрсетілетін </w:t>
      </w:r>
      <w:r w:rsidRPr="00F52077">
        <w:rPr>
          <w:sz w:val="24"/>
          <w:szCs w:val="24"/>
          <w:lang w:val="kk-KZ"/>
        </w:rPr>
        <w:lastRenderedPageBreak/>
        <w:t>қызметтерді енгізудегі, жаңа нарықтарға шығудағы немесе реттеуші ортадағы өзгерістердегі елеулі өзгерістер кезінде жоспардан тыс талдауды қамтиды.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8.2 Тәуекелдерді талдау процесі мемлекеттік органдармен өзара іс-қимылды, сатып алу қызметін, персоналды басқаруды, қаржылық операцияларды, үшінші тараптармен жұмысты және басқаларды қоса алғанда, барлық негізгі бизнес-процестер мен функцияларды қамтиды. Тәуекелдер Серiктестiктiң тәуекелдердi басқару жүйесiнiң iшкi құжаттарына сәйкес талдаудың сапалық және сандық әдiстерiн пайдалана отырып, әсер ету деңгейлерi мен туындау ықтималдығы бойынша жiктеледi. Бағалау нәтижелері шоғырландырылған тәуекелдер тізілімінде құжатталады және бақылау және барынша азайту шараларын әзірлеу, енгізу және түзету үшін, сондай-ақ сыбайлас жемқорлыққа және корпоративтік алаяқтыққа қарсы іс-қимыл саласындағы ресурстарды бөлу және басымдықтар туралы басқарушылық шешімдер қабылдау үшін негіз болады.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8.3</w:t>
      </w:r>
      <w:r>
        <w:rPr>
          <w:sz w:val="24"/>
          <w:szCs w:val="24"/>
          <w:lang w:val="kk-KZ"/>
        </w:rPr>
        <w:t xml:space="preserve"> </w:t>
      </w:r>
      <w:r w:rsidRPr="00F52077">
        <w:rPr>
          <w:sz w:val="24"/>
          <w:szCs w:val="24"/>
          <w:lang w:val="kk-KZ"/>
        </w:rPr>
        <w:t>Серіктестік ұйымдық құрылымды, бизнес-процестерді, корпоративтік мәдениетті, реттеуші ортаны, салалық ерекшеліктер мен географиялық факторларды қоса алғанда, сыбайлас жемқорлық тәуекелдеріне және корпоративтік алаяқтық тәуекелдеріне әсер ететін ішкі және сыртқы орта факторларын талдайды. Талдау нәтижелері қарсы іс-қимыл жүйелерінің жұмыс істеу контексін айқындау және тәуекелдерді бағалауды өзектендіру үшін пайдаланылады.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8.4</w:t>
      </w:r>
      <w:r>
        <w:rPr>
          <w:sz w:val="24"/>
          <w:szCs w:val="24"/>
          <w:lang w:val="kk-KZ"/>
        </w:rPr>
        <w:t xml:space="preserve"> </w:t>
      </w:r>
      <w:r w:rsidRPr="00F52077">
        <w:rPr>
          <w:sz w:val="24"/>
          <w:szCs w:val="24"/>
          <w:lang w:val="kk-KZ"/>
        </w:rPr>
        <w:t>Серіктестік қарсы іс-қимыл жүйелерінің тиімділігіне әсер ететін немесе тиісті тәуекелдерге ұшыраған ішкі және сыртқы мүдделі тараптарды айқындайды және олардың қажеттіліктері мен күтулерін ескере отырып, өзара іс-қимылға сараланған тәсілдерді әзірлейді.</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8.5</w:t>
      </w:r>
      <w:r>
        <w:rPr>
          <w:sz w:val="24"/>
          <w:szCs w:val="24"/>
          <w:lang w:val="kk-KZ"/>
        </w:rPr>
        <w:t xml:space="preserve"> </w:t>
      </w:r>
      <w:r w:rsidRPr="00F52077">
        <w:rPr>
          <w:sz w:val="24"/>
          <w:szCs w:val="24"/>
          <w:lang w:val="kk-KZ"/>
        </w:rPr>
        <w:t>Серіктестік бизнес-процестердің барлық кезеңдерінде сыбайлас жемқорлық бұзушылықтар мен корпоративтік алаяқтықты болдырмау үшін өкілеттіктерді бөлу, көп деңгейлі авторизациялау және тәуелсіз мониторинг қағидаттарына негізделген ішкі бақылаудың кешенді жүйесін енгізеді. Жүйе операциялық қызметке интеграцияланған және автоматтандырылған, техникалық жағынан мүмкін және экономикалық жағынан орынды болатын алдын алу және түзету бақылау рәсімдерін қамтиды.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8.6</w:t>
      </w:r>
      <w:r>
        <w:rPr>
          <w:sz w:val="24"/>
          <w:szCs w:val="24"/>
          <w:lang w:val="kk-KZ"/>
        </w:rPr>
        <w:t xml:space="preserve"> </w:t>
      </w:r>
      <w:r w:rsidRPr="00F52077">
        <w:rPr>
          <w:sz w:val="24"/>
          <w:szCs w:val="24"/>
          <w:lang w:val="kk-KZ"/>
        </w:rPr>
        <w:t>Серіктестік нақты бизнес-процестер мен функционалдық салалардағы сыбайлас жемқорлыққа және корпоративтік алаяқтыққа қарсы іс-қимыл жөніндегі талаптарды нақтылайтын саясат пен рәсімдер жүйесін әзірлейді және өзекті жағдайда ұстайды. Осы құжаттар осы Саясат қағидаттарының іс жүзінде қолданылуын қамтамасыз етеді және нақты нұсқаулықтарды, бақылау рәсімдерін, рөлдер мен жауапкершілікті бөлуді, сондай-ақ түрлі жағдайлар үшін эскалация тетіктерін қамтиды. Барлық саясат пен рәсімдер заңнамадағы өзгерістерге, бизнес-процестерге және анықталған тәуекелдерге сәйкестігі тұрғысынан ұдайы қайта қаралады және міндетті оқыту және хабарламалар жүйесі арқылы тиісті қызметкерлердің назарына жеткізіледі..</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8.7</w:t>
      </w:r>
      <w:r>
        <w:rPr>
          <w:sz w:val="24"/>
          <w:szCs w:val="24"/>
          <w:lang w:val="kk-KZ"/>
        </w:rPr>
        <w:t xml:space="preserve"> </w:t>
      </w:r>
      <w:r w:rsidRPr="00F52077">
        <w:rPr>
          <w:sz w:val="24"/>
          <w:szCs w:val="24"/>
          <w:lang w:val="kk-KZ"/>
        </w:rPr>
        <w:t>Серіктестік жүйелі коммуникациялар, білім беру бағдарламалары және ұйымның барлық деңгейлерінде әдепті мінез-құлықты көтермелейтін орта құру арқылы сыбайлас жемқорлыққа және корпоративтік алаяқтыққа нөлдік төзімділіктің корпоративтік мәдениетін қалыптастырады және қолдайды. Сыбайлас жемқорлыққа қарсы мәдениет басшылықтың жеке үлгісіне, этикалық мәселелер бойынша ашық диалогқа, этикалық мінез-құлықты тануға және көтермелеуге, сондай-ақ құқық бұзушының лауазымы мен статусына қарамастан бұзушылықтарға әділ ден қоюға негізделеді.</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 xml:space="preserve">8.8 Коммуникация жүйесі барлық қызметкерлерді корпоративтік байланыс арналары арқылы сыбайлас жемқорлыққа қарсы іс-қимыл қағидаттары мен талаптары туралы тұрақты хабардар етуді, тақырыптық науқандар мен іс-шаралар өткізуді, сондай-ақ сыбайлас жемқорлыққа қарсы заңнамадағы саясат, рәсімдер мен өзгерістер туралы өзекті ақпараттың қолжетімділігін қамтамасыз етуді қамтиды. Күнделікті қызметте сыбайлас жемқорлыққа қарсы талаптарды қолданудың практикалық аспектілерін түсіндіруге және </w:t>
      </w:r>
      <w:r w:rsidRPr="00F52077">
        <w:rPr>
          <w:sz w:val="24"/>
          <w:szCs w:val="24"/>
          <w:lang w:val="kk-KZ"/>
        </w:rPr>
        <w:lastRenderedPageBreak/>
        <w:t>күрделі этикалық мәселелер бойынша консультациялар алуға мүмкіндіктер беруге ерекше назар аударылады.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8.9 Білім беру бағдарламалары жұмысқа орналасу кезінде барлық қызметкерлер үшін міндетті базалық оқытуды, жылына кемінде бір рет тұрақты жаңартылатын оқытуды, сондай-ақ сыбайлас жемқорлық тәуекелі жоғары қызметкерлер мен басшы құрамға арналған мамандандырылған бағдарламаларды қамтиды. Оқыту күндізгі семинарларды, онлайн-курстарды, практикалық кейстер мен симуляцияларды қоса алғанда, білімді міндетті тестілеу және нәтижелерді құжаттау арқылы әртүрлі форматта жүргізіледі. Оқыту бағдарламаларының тиімділігі қатысушылардың кері байланысы, мінез-құлқындағы өзгерістердің мониторингі және бұзушылықтар динамикасын талдау арқылы тұрақты бағаланады.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8.10</w:t>
      </w:r>
      <w:r>
        <w:rPr>
          <w:sz w:val="24"/>
          <w:szCs w:val="24"/>
          <w:lang w:val="kk-KZ"/>
        </w:rPr>
        <w:t xml:space="preserve"> </w:t>
      </w:r>
      <w:r w:rsidRPr="00F52077">
        <w:rPr>
          <w:sz w:val="24"/>
          <w:szCs w:val="24"/>
          <w:lang w:val="kk-KZ"/>
        </w:rPr>
        <w:t>Серіктестік қызметкерлер мен үшінші тараптар үшін көптеген байланыс арналарын қамтитын сыбайлас жемқорлық және корпоративтік алаяқтық фактілері немесе күдік туралы ақпараттандырудың қолжетімді, құпия және қауіпсіз жүйесінің жұмыс істеуін қамтамасыз етеді. Жүйе тәулік бойы қолжетімділікті және хабарламаларды мемлекеттік, орыс және ағылшын тілдерінде беру мүмкіндігін қамтамасыз ете отырып, жедел желі, веб-портал, электрондық пошта, пошталық мекенжайлар және уәкілетті тұлғаларға жеке жүгіну арқылы жасырын және атаулы жүгіну мүмкіндігін ұсынады.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8.11</w:t>
      </w:r>
      <w:r>
        <w:rPr>
          <w:sz w:val="24"/>
          <w:szCs w:val="24"/>
          <w:lang w:val="kk-KZ"/>
        </w:rPr>
        <w:t xml:space="preserve"> </w:t>
      </w:r>
      <w:r w:rsidRPr="00F52077">
        <w:rPr>
          <w:sz w:val="24"/>
          <w:szCs w:val="24"/>
          <w:lang w:val="kk-KZ"/>
        </w:rPr>
        <w:t>Серіктестік келіп түсетін барлық хабарламаларды өңдеудің құпиялылығына, өтініш берушілердің дербес деректерінің қорғалуына және өтінішті қарауға қатыспайтын адамдарға ақпараттың жария етілмеуіне кепілдік береді. Арызданушыларды қысым көрсетуден, кемсітуден, қудалаудан және өтініш берушілерге қарсы жауап әрекеттерін жүзеге асыратын адамдарға тәртіптік шараларды қолдануды қоса алғанда, бұзушылықтар туралы адал хабарламаға байланысты өзге де теріс салдарлардан қорғауға ерекше назар аударылады.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8.12</w:t>
      </w:r>
      <w:r>
        <w:rPr>
          <w:sz w:val="24"/>
          <w:szCs w:val="24"/>
          <w:lang w:val="kk-KZ"/>
        </w:rPr>
        <w:t xml:space="preserve"> </w:t>
      </w:r>
      <w:r w:rsidRPr="00F52077">
        <w:rPr>
          <w:sz w:val="24"/>
          <w:szCs w:val="24"/>
          <w:lang w:val="kk-KZ"/>
        </w:rPr>
        <w:t xml:space="preserve">Серіктестік объективті, тәуелсіз және құрылымдалған рәсімдерді пайдалана отырып, бұзушылыққа күдікті барлық фактілерді жан-жақты тексеруді қамтамасыз етеді. </w:t>
      </w:r>
      <w:r w:rsidR="0081248B">
        <w:rPr>
          <w:sz w:val="24"/>
          <w:szCs w:val="24"/>
          <w:lang w:val="kk-KZ"/>
        </w:rPr>
        <w:t xml:space="preserve">  </w:t>
      </w:r>
      <w:r w:rsidRPr="00F52077">
        <w:rPr>
          <w:sz w:val="24"/>
          <w:szCs w:val="24"/>
          <w:lang w:val="kk-KZ"/>
        </w:rPr>
        <w:t>Іс жүргізу тәсілі шеңберінде келіп түсетін барлық хабарламалар мен деректер олардың дұрыстығын және күдік келтірудің негізділігін растау мақсатында бастапқы талдауға жатады. Ықтимал бұзушылықтар белгілері анықталған жағдайда, дәлелдеу базасын жинауды, мән-жайлар мен себептерді талдауды, сондай-ақ оның салдарын бағалауды қоса алғанда, жағдайды жан-жақты зерделеуге бағытталған қызметтік тергеуге бастамашылық жасалады.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8.13 Серiктестiк тексеру нәтижелерi негiзiнде бұзушылықтарға ықпал ететiн анықталған себептер мен жағдайларды жоюға бағытталған жүйелi шаралар қабылдайды. Түзету іс-қимылдары ішкі рәсімдерді жетілдіруді, бизнес-процестер кезеңдерінде бақылауды күшейтуді және қосымша алдын алу тетіктерін енгізуді қамтиды. Сонымен қатар лауазымына немесе мәртебесіне қарамастан кінәлі адамдарға қатысты тәртіптік шаралар қолданылады.</w:t>
      </w:r>
    </w:p>
    <w:p w:rsidR="00D25ED3" w:rsidRPr="00F52077" w:rsidRDefault="00D25ED3" w:rsidP="00D25ED3">
      <w:pPr>
        <w:pStyle w:val="21"/>
        <w:numPr>
          <w:ilvl w:val="0"/>
          <w:numId w:val="0"/>
        </w:numPr>
        <w:ind w:firstLine="567"/>
        <w:rPr>
          <w:sz w:val="24"/>
          <w:szCs w:val="24"/>
          <w:lang w:val="kk-KZ"/>
        </w:rPr>
      </w:pPr>
      <w:r w:rsidRPr="00F52077">
        <w:rPr>
          <w:rFonts w:eastAsiaTheme="minorHAnsi"/>
          <w:sz w:val="24"/>
          <w:szCs w:val="24"/>
          <w:lang w:val="kk-KZ"/>
        </w:rPr>
        <w:t>8.14</w:t>
      </w:r>
      <w:r>
        <w:rPr>
          <w:rFonts w:eastAsiaTheme="minorHAnsi"/>
          <w:sz w:val="24"/>
          <w:szCs w:val="24"/>
          <w:lang w:val="kk-KZ"/>
        </w:rPr>
        <w:t xml:space="preserve"> </w:t>
      </w:r>
      <w:r w:rsidRPr="00F52077">
        <w:rPr>
          <w:sz w:val="24"/>
          <w:szCs w:val="24"/>
          <w:lang w:val="kk-KZ"/>
        </w:rPr>
        <w:t>Серіктестік сыбайлас жемқорлық тәуекелдерін төмендетуге және сыбайлас жемқорлыққа қарсы заңнаманың талаптарына сәйкестікті қамтамасыз етуге бағытталған үшінші тараптармен өзара іс-қимыл кезінде бақылаудың кешенді рәсімдерін енгізеді. Бұл рәсімдер контрагенттердің және өзге де бизнес-әріптестердің сенімділігін тексеруді, сондай-ақ олардың Серіктестіктің этикалық нормалары мен стандарттарын сақтауын бақылауды қамтиды</w:t>
      </w:r>
      <w:r w:rsidRPr="00F52077">
        <w:rPr>
          <w:rFonts w:eastAsiaTheme="minorHAnsi"/>
          <w:sz w:val="24"/>
          <w:szCs w:val="24"/>
          <w:lang w:val="kk-KZ"/>
        </w:rPr>
        <w:t>.</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8.15</w:t>
      </w:r>
      <w:r>
        <w:rPr>
          <w:sz w:val="24"/>
          <w:szCs w:val="24"/>
          <w:lang w:val="kk-KZ"/>
        </w:rPr>
        <w:t xml:space="preserve"> </w:t>
      </w:r>
      <w:r w:rsidRPr="00F52077">
        <w:rPr>
          <w:sz w:val="24"/>
          <w:szCs w:val="24"/>
          <w:lang w:val="kk-KZ"/>
        </w:rPr>
        <w:t xml:space="preserve">Серіктестік сыбайлас жемқорлыққа қарсы ескертпелері бар шарттарды міндетті жасасуды қоса алғанда, үшінші тараптармен қарым-қатынастағы ашықтық пен адалдыққа кепілдік береді. Бұл ескертпелер тараптардың сыбайлас жемқорлыққа қарсы заңнаманы сақтау жөніндегі міндеттемелерін, бұзушылықтар анықталған жағдайда Серіктестіктің </w:t>
      </w:r>
      <w:r w:rsidRPr="00F52077">
        <w:rPr>
          <w:sz w:val="24"/>
          <w:szCs w:val="24"/>
          <w:lang w:val="kk-KZ"/>
        </w:rPr>
        <w:lastRenderedPageBreak/>
        <w:t>шартты бұзу құқығын, сондай-ақ күдікті әрекеттер бойынша есептілікке қойылатын талаптарды көздейді.</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8.16</w:t>
      </w:r>
      <w:r>
        <w:rPr>
          <w:sz w:val="24"/>
          <w:szCs w:val="24"/>
          <w:lang w:val="kk-KZ"/>
        </w:rPr>
        <w:t xml:space="preserve"> </w:t>
      </w:r>
      <w:r w:rsidRPr="00F52077">
        <w:rPr>
          <w:sz w:val="24"/>
          <w:szCs w:val="24"/>
          <w:lang w:val="kk-KZ"/>
        </w:rPr>
        <w:t>Серіктестік қызметкерлерді еңбек қатынастарының барлық кезеңдерінде әлеуетті сыбайлас жемқорлық тәуекелдері тұрғысынан тексеру кезінде тәуекелге бағдарланған тәсілді қолданады. Сыбайлас жемқорлық тәуекелдеріне ұшырайтын процестерге тартылу деңгейі жоғары лауазымдарға кандидаттарға ерекше назар аударылады. Тексеру өмiрбаяндық деректердi, мүдделер қақтығыстарының, iскерлiк беделiнiң, үшiншi тараптармен байланыстардың болуы туралы ақпаратты, сондай-ақ қызметкердiң адалдығына ықпал етуге қабiлеттi өзге де факторларды талдауды қамтуы мүмкiн. Тексеру нәтижелері негізделген кадрлық шешімдер қабылдау және жеке бақылау шараларын қалыптастыру үшін пайдаланылады. Қайта бағалау жауапкершілік аймағы өзгерген, ықтимал бұзушылықтар туралы ақпарат алынған жағдайда не Серіктестік басшылығының сұратуы бойынша жүргізілуі мүмкін.</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8.17</w:t>
      </w:r>
      <w:r>
        <w:rPr>
          <w:sz w:val="24"/>
          <w:szCs w:val="24"/>
          <w:lang w:val="kk-KZ"/>
        </w:rPr>
        <w:t xml:space="preserve"> </w:t>
      </w:r>
      <w:r w:rsidRPr="00F52077">
        <w:rPr>
          <w:sz w:val="24"/>
          <w:szCs w:val="24"/>
          <w:lang w:val="kk-KZ"/>
        </w:rPr>
        <w:t xml:space="preserve">Серіктестік қатысу үлестерін сатып алу, бірігу, қосып алу, бірлескен кәсіпорындар құру жөніндегі мәмілелерді жүзеге асыру кезінде, сондай-ақ инвестициялық ынтымақтастықтың өзге де нысандарында сыбайлас жемқорлық тәуекелдеріне бағалау жүргізеді. Тексеріс сыбайлас жемқорлыққа қарсы мәдениетті, ішкі бақылау және комплаенс жүйелерінің болуын және жетілуін, бұзушылықтар тарихын және мемлекеттік органдармен өзара іс-қимылды, сондай-ақ негізгі тұлғалар мен иеленушілердің беделін талдауды қамтиды. Маңызды тәуекелдер анықталған кезде шарттарға арнайы шарттарды енгізуді, қосымша мониторингті немесе мәміледен бас тартуды қоса алғанда, оларды жұмсарту шаралары әзірленеді. </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8.18</w:t>
      </w:r>
      <w:r>
        <w:rPr>
          <w:sz w:val="24"/>
          <w:szCs w:val="24"/>
          <w:lang w:val="kk-KZ"/>
        </w:rPr>
        <w:t xml:space="preserve"> </w:t>
      </w:r>
      <w:r w:rsidRPr="00F52077">
        <w:rPr>
          <w:sz w:val="24"/>
          <w:szCs w:val="24"/>
          <w:lang w:val="kk-KZ"/>
        </w:rPr>
        <w:t>Серіктестік ашықтықты қамтамасыз ете отырып және шешімдердің объективтілігіне теріс әсер етуі мүмкін жағдайлардың алдын ала отырып, мүдделер қақтығыстарын анықтау мен реттеуге кешенді тәсілді енгізеді. Осы тәсілдің түйінді элементі барлық қызметкерлердің мүдделер қақтығысын мерзімді негізде де, мүдделер қақтығысын туғызуға қабілетті мән-жайлар туындаған кезде де міндетті түрде декларациялау болып табылады. Барлық ұсынылған декларациялар мүдделер қақтығысының қызметкерлердің іс-әрекетіне немесе олардың жұмыс нәтижелеріне ықтимал әсерін бағалау мақсатында мұқият талданады. Әлеуетті жанжал анықталған кезде осы мән-жайлар процеске қатысушылардың құрамын өзгерту, міндеттерді қайта бөлу немесе тәуелсіз сарапшыларды тарту мүмкіндігін қоса алғанда, шешім қабылдау кезінде ескеріледі.</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8.19 Мүдделер қақтығыстарын басқару үшін Серіктестік декларациялау процесін жүйелеуге, деректерді сақтауға және өңдеуге, сондай-ақ мүдделер қақтығыстарын болдырмау жөніндегі міндеттемелердің орындалуына мониторингке бағытталған рәсімдерді әзірлейді. Сыйлықтар мен қонақжайлылық белгілерін беруді және қабылдауды бақылау маңызды аспект болып табылады.</w:t>
      </w:r>
    </w:p>
    <w:p w:rsidR="00D25ED3" w:rsidRPr="00F52077" w:rsidRDefault="00D25ED3" w:rsidP="00D25ED3">
      <w:pPr>
        <w:pStyle w:val="21"/>
        <w:numPr>
          <w:ilvl w:val="0"/>
          <w:numId w:val="0"/>
        </w:numPr>
        <w:ind w:firstLine="567"/>
        <w:rPr>
          <w:sz w:val="24"/>
          <w:szCs w:val="24"/>
          <w:lang w:val="kk-KZ"/>
        </w:rPr>
      </w:pPr>
      <w:r w:rsidRPr="00F52077">
        <w:rPr>
          <w:sz w:val="24"/>
          <w:szCs w:val="24"/>
          <w:lang w:val="kk-KZ"/>
        </w:rPr>
        <w:t>8.20 Сыбайлас жемқорлыққа және корпоративтік алаяқтыққа қарсы іс-қимыл жүйесі тәуекелге бағдарланған тәсіл мен тиімділікті талдау қағидаттары негізінде ұдайы қайта қарауға және жетілдіруге жатады. Қайта қарау сыртқы және ішкі ортаның серпінін, жүйенің жұмыс істеуіндегі анықталған кемшіліктерді, тергеулердің, аудиттердің, мониторингтің, қызметкерлердің және мүдделі тараптардың кері байланысының нәтижелерін ескере отырып жүзеге асырылады. Серіктестік заңнамадағы, реттеу практикасындағы, бизнес-модельдегі және тәуекелдер деңгейіндегі өзгерістерге барабар ден қою үшін саясаттарды, рәсімдер мен бақылау тетіктерін уақтылы жаңартуды қамтамасыз етеді. Қайта қараудың мақсаты өзгермелі орта мен Серіктестіктің стратегиялық басымдықтары жағдайында сыбайлас жемқорлыққа қарсы іс-қимыл жүйесінің өзектілігін, тиімділігін және орнықтылығын қолдау болып табылады.</w:t>
      </w:r>
    </w:p>
    <w:p w:rsidR="00D25ED3" w:rsidRPr="00F52077" w:rsidRDefault="00D25ED3" w:rsidP="00D25ED3">
      <w:pPr>
        <w:ind w:firstLine="709"/>
        <w:rPr>
          <w:b/>
          <w:lang w:val="kk-KZ"/>
        </w:rPr>
      </w:pPr>
    </w:p>
    <w:p w:rsidR="00D25ED3" w:rsidRPr="00DC5EF1"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4"/>
          <w:lang w:val="kk-KZ"/>
        </w:rPr>
      </w:pPr>
      <w:r w:rsidRPr="00DC5EF1">
        <w:rPr>
          <w:rFonts w:ascii="Times New Roman" w:eastAsia="Times New Roman" w:hAnsi="Times New Roman" w:cs="Times New Roman"/>
          <w:b/>
          <w:color w:val="auto"/>
          <w:sz w:val="24"/>
          <w:szCs w:val="24"/>
          <w:lang w:val="kk-KZ"/>
        </w:rPr>
        <w:lastRenderedPageBreak/>
        <w:t>9 Мониторинг, аудит және басқарушылық талдау</w:t>
      </w:r>
    </w:p>
    <w:p w:rsidR="00D25ED3" w:rsidRPr="00DC5EF1" w:rsidRDefault="00D25ED3" w:rsidP="00D25ED3">
      <w:pPr>
        <w:rPr>
          <w:lang w:val="kk-KZ"/>
        </w:rPr>
      </w:pPr>
    </w:p>
    <w:p w:rsidR="00D25ED3" w:rsidRPr="00DC5EF1" w:rsidRDefault="00D25ED3" w:rsidP="00D25ED3">
      <w:pPr>
        <w:pStyle w:val="21"/>
        <w:numPr>
          <w:ilvl w:val="0"/>
          <w:numId w:val="0"/>
        </w:numPr>
        <w:ind w:firstLine="567"/>
        <w:rPr>
          <w:sz w:val="24"/>
          <w:szCs w:val="24"/>
          <w:lang w:val="kk-KZ"/>
        </w:rPr>
      </w:pPr>
      <w:bookmarkStart w:id="0" w:name="OLE_LINK1"/>
      <w:r w:rsidRPr="00DC5EF1">
        <w:rPr>
          <w:sz w:val="24"/>
          <w:szCs w:val="24"/>
          <w:lang w:val="kk-KZ"/>
        </w:rPr>
        <w:t>9.1</w:t>
      </w:r>
      <w:r>
        <w:rPr>
          <w:sz w:val="24"/>
          <w:szCs w:val="24"/>
          <w:lang w:val="kk-KZ"/>
        </w:rPr>
        <w:t xml:space="preserve"> </w:t>
      </w:r>
      <w:r w:rsidRPr="00626F22">
        <w:rPr>
          <w:sz w:val="24"/>
          <w:szCs w:val="24"/>
          <w:lang w:val="kk-KZ"/>
        </w:rPr>
        <w:t>Серіктестік сыбайлас жемқорлыққа және корпоративтік алаяқтыққа қарсы іс-қимыл жүйесіне оның тиімділігін, нәтижелілігін және Қазақстан Республикасының ішкі нормативтік базасының, заңнамасының және ҚР СТ ISO 37001 қоса алғанда, халықаралық стандарттардың талаптарына сәйкестігін бағалау мақсатында ішкі аудит (тәуелсіз талдау) жүргізеді</w:t>
      </w:r>
      <w:r w:rsidRPr="00DC5EF1">
        <w:rPr>
          <w:sz w:val="24"/>
          <w:szCs w:val="24"/>
          <w:lang w:val="kk-KZ"/>
        </w:rPr>
        <w:t xml:space="preserve">. </w:t>
      </w:r>
    </w:p>
    <w:p w:rsidR="00D25ED3" w:rsidRPr="00DC5EF1" w:rsidRDefault="00D25ED3" w:rsidP="00D25ED3">
      <w:pPr>
        <w:pStyle w:val="21"/>
        <w:numPr>
          <w:ilvl w:val="0"/>
          <w:numId w:val="0"/>
        </w:numPr>
        <w:ind w:firstLine="567"/>
        <w:rPr>
          <w:sz w:val="24"/>
          <w:szCs w:val="24"/>
          <w:lang w:val="kk-KZ"/>
        </w:rPr>
      </w:pPr>
      <w:r w:rsidRPr="00DC5EF1">
        <w:rPr>
          <w:sz w:val="24"/>
          <w:szCs w:val="24"/>
          <w:lang w:val="kk-KZ"/>
        </w:rPr>
        <w:t>9.2 Iшкi аудиттi қажеттi бiлiмi, тәжiрибесi және тәуелсiздiк деңгейi бар уәкiлеттi орган немесе Серiктестiктiң жауапты адамы жүзеге асыра алады. Аудит барысында сыбайлас жемқорлыққа қарсы саясат пен рәсімдердің сақталуы, енгізілген бақылау шараларының тиімділігі, инциденттерге ден қоюдың толықтығы және декларацияланатын мәліметтердің дұрыстығы тексеріледі. Аудит нәтижелері бойынша анықталған сәйкессіздіктер туралы ұсынымдар мен ақпаратты қамтитын құжатталған есеп жасалады. Серiктестiк кемшiлiктердi жою жөнiнде түзету шараларын қабылдайды, ал олардың орындалуын белгiленген тәртiппен Комплаенс жөнiндегi офицер бақылайды.</w:t>
      </w:r>
    </w:p>
    <w:p w:rsidR="00D25ED3" w:rsidRPr="002A3676" w:rsidRDefault="00D25ED3" w:rsidP="00D25ED3">
      <w:pPr>
        <w:pStyle w:val="21"/>
        <w:numPr>
          <w:ilvl w:val="0"/>
          <w:numId w:val="0"/>
        </w:numPr>
        <w:ind w:firstLine="567"/>
        <w:rPr>
          <w:sz w:val="24"/>
          <w:szCs w:val="24"/>
          <w:lang w:val="kk-KZ"/>
        </w:rPr>
      </w:pPr>
      <w:r w:rsidRPr="00DC5EF1">
        <w:rPr>
          <w:sz w:val="24"/>
          <w:szCs w:val="24"/>
          <w:lang w:val="kk-KZ"/>
        </w:rPr>
        <w:t>9.3</w:t>
      </w:r>
      <w:r>
        <w:rPr>
          <w:sz w:val="24"/>
          <w:szCs w:val="24"/>
          <w:lang w:val="kk-KZ"/>
        </w:rPr>
        <w:t xml:space="preserve"> </w:t>
      </w:r>
      <w:r w:rsidRPr="002A3676">
        <w:rPr>
          <w:sz w:val="24"/>
          <w:szCs w:val="24"/>
          <w:lang w:val="kk-KZ"/>
        </w:rPr>
        <w:t xml:space="preserve">Серіктестік жылына кемінде бір рет сыбайлас жемқорлыққа және корпоративтік алаяқтыққа қарсы іс-қимыл жүйесіне басқарушылық талдау жүргізеді. Талдауға комплаенс жөніндегі офицер бастамашылық жасайды және ұйымдастырады және Серіктестіктің </w:t>
      </w:r>
      <w:r w:rsidR="0081248B">
        <w:rPr>
          <w:sz w:val="24"/>
          <w:szCs w:val="24"/>
          <w:lang w:val="kk-KZ"/>
        </w:rPr>
        <w:t>б</w:t>
      </w:r>
      <w:r w:rsidRPr="002A3676">
        <w:rPr>
          <w:sz w:val="24"/>
          <w:szCs w:val="24"/>
          <w:lang w:val="kk-KZ"/>
        </w:rPr>
        <w:t xml:space="preserve">ас директоры мен бейінді құрылымдық бөлімшелерінің қатысуымен кеңес форматында өткізіледі. Талдау шеңберінде ішкі аудиттің қорытындылары, жылдық жоспардың іске асырылу дәрежесі, ағымдағы іс-шаралардың орындалуы, сондай-ақ өтініштер, ішкі тексерулер, түзету шараларын қолдану және әдептілік мәдениетін қолдау бойынша жұмыс нәтижелері қаралады. </w:t>
      </w:r>
    </w:p>
    <w:p w:rsidR="00D25ED3" w:rsidRPr="002A3676" w:rsidRDefault="00D25ED3" w:rsidP="00D25ED3">
      <w:pPr>
        <w:pStyle w:val="21"/>
        <w:numPr>
          <w:ilvl w:val="0"/>
          <w:numId w:val="0"/>
        </w:numPr>
        <w:ind w:firstLine="567"/>
        <w:rPr>
          <w:sz w:val="24"/>
          <w:szCs w:val="24"/>
          <w:lang w:val="kk-KZ"/>
        </w:rPr>
      </w:pPr>
      <w:r w:rsidRPr="002A3676">
        <w:rPr>
          <w:sz w:val="24"/>
          <w:szCs w:val="24"/>
          <w:lang w:val="kk-KZ"/>
        </w:rPr>
        <w:t>9.4 Талдау қолданылатын шаралардың өзектілігін бағалауға, жақсарту үшін салаларды анықтауға және заңнамадағы, ішкі және сыртқы ортадағы өзгерістерді ескере отырып, жүйенің даму бағыттарын айқындауға мүмкіндік береді. Басқарушылық талдау нәтижелері құжатталады және саясатты, рәсімдерді өзектендіру, ресурстар мен басымдықтарды бөлу үшін пайдаланылады, ал қажет болған жағдайда сыбайлас жемқорлыққа және корпоративтік алаяқтыққа қарсы іс-қимыл саласында қабылданатын шаралардың тиімділігін бағалау үшін Байқау кеңесіне ұсынылады.</w:t>
      </w:r>
    </w:p>
    <w:p w:rsidR="00D25ED3" w:rsidRPr="002A3676" w:rsidRDefault="00D25ED3" w:rsidP="00D25ED3">
      <w:pPr>
        <w:pStyle w:val="21"/>
        <w:numPr>
          <w:ilvl w:val="0"/>
          <w:numId w:val="0"/>
        </w:numPr>
        <w:ind w:firstLine="567"/>
        <w:rPr>
          <w:sz w:val="24"/>
          <w:szCs w:val="24"/>
          <w:lang w:val="kk-KZ"/>
        </w:rPr>
      </w:pPr>
      <w:r w:rsidRPr="002A3676">
        <w:rPr>
          <w:sz w:val="24"/>
          <w:szCs w:val="24"/>
          <w:lang w:val="kk-KZ"/>
        </w:rPr>
        <w:t>9.5</w:t>
      </w:r>
      <w:r>
        <w:rPr>
          <w:sz w:val="24"/>
          <w:szCs w:val="24"/>
          <w:lang w:val="kk-KZ"/>
        </w:rPr>
        <w:t xml:space="preserve"> </w:t>
      </w:r>
      <w:r w:rsidRPr="002A3676">
        <w:rPr>
          <w:sz w:val="24"/>
          <w:szCs w:val="24"/>
          <w:lang w:val="kk-KZ"/>
        </w:rPr>
        <w:t>Комплаенс жөніндегі офицер сыбайлас жемқорлыққа және корпоративтік алаяқтыққа қарсы іс-қимыл жөніндегі шаралардың тиімділігін жүйелі бағалауды және мониторингін жүзеге асырады. Бағалау көзделген іс-шаралардың орындалу дәрежесін, рәсімдерді сақтауды, тәуекелдерді практикалық төмендетуді және адалдық мәдениетін дамытуды қамтиды. Бағалау нәтижелері бойынша жүйені жетілдіру бойынша ұсынымдар қалыптастырылады, қажет болған жағдайда түзету іс-қимылдарына бастама жасалады. Жүргізілген бағалау туралы қорытынды ақпарат сыбайлас жемқорлыққа қарсы іс-қимыл жүйесінің жұмыс істеуі туралы есептілік шеңберінде Байқау кеңесінің назарына жеткізіледі</w:t>
      </w:r>
      <w:r w:rsidRPr="002A3676">
        <w:rPr>
          <w:rStyle w:val="s1"/>
          <w:rFonts w:eastAsiaTheme="majorEastAsia"/>
          <w:sz w:val="24"/>
          <w:szCs w:val="24"/>
          <w:lang w:val="kk-KZ"/>
        </w:rPr>
        <w:t>.</w:t>
      </w:r>
    </w:p>
    <w:p w:rsidR="00D25ED3" w:rsidRPr="002A3676" w:rsidRDefault="00D25ED3" w:rsidP="00D25ED3">
      <w:pPr>
        <w:pStyle w:val="21"/>
        <w:numPr>
          <w:ilvl w:val="0"/>
          <w:numId w:val="0"/>
        </w:numPr>
        <w:ind w:firstLine="567"/>
        <w:rPr>
          <w:sz w:val="24"/>
          <w:szCs w:val="24"/>
          <w:lang w:val="kk-KZ"/>
        </w:rPr>
      </w:pPr>
      <w:r w:rsidRPr="002A3676">
        <w:rPr>
          <w:sz w:val="24"/>
          <w:szCs w:val="24"/>
          <w:lang w:val="kk-KZ"/>
        </w:rPr>
        <w:t>9.6</w:t>
      </w:r>
      <w:r>
        <w:rPr>
          <w:sz w:val="24"/>
          <w:szCs w:val="24"/>
          <w:lang w:val="kk-KZ"/>
        </w:rPr>
        <w:t xml:space="preserve"> </w:t>
      </w:r>
      <w:r w:rsidRPr="002A3676">
        <w:rPr>
          <w:rStyle w:val="s1"/>
          <w:rFonts w:eastAsiaTheme="majorEastAsia"/>
          <w:sz w:val="24"/>
          <w:szCs w:val="24"/>
          <w:lang w:val="kk-KZ"/>
        </w:rPr>
        <w:t>Байқау кеңесі сыбайлас жемқорлыққа және корпоративтік алаяқтыққа қарсы іс-қимыл жүйесінің тиімді жұмыс істеуін қадағалауды жүзеге асырады, оның Серіктестіктің стратегиялық мақсаттарына және заңнама талаптарына сәйкестігін қамтамасыз етеді. Жылына кемінде бір рет Комплаенс жөніндегі офицер Байқау кеңесіне сыбайлас жемқорлыққа қарсы іс-шаралардың іске асырылуы, ішкі аудит және басқарушылық талдау нәтижелері, анықталған бұзушылықтар, қабылданған шаралар және корпоративтік мәдениеттің жай-күйі туралы жиынтық ақпарат береді</w:t>
      </w:r>
      <w:r w:rsidRPr="002A3676">
        <w:rPr>
          <w:sz w:val="24"/>
          <w:szCs w:val="24"/>
          <w:lang w:val="kk-KZ"/>
        </w:rPr>
        <w:t xml:space="preserve">. </w:t>
      </w:r>
    </w:p>
    <w:p w:rsidR="00D25ED3" w:rsidRPr="002A3676" w:rsidRDefault="00D25ED3" w:rsidP="00D25ED3">
      <w:pPr>
        <w:pStyle w:val="21"/>
        <w:numPr>
          <w:ilvl w:val="0"/>
          <w:numId w:val="0"/>
        </w:numPr>
        <w:ind w:firstLine="567"/>
        <w:rPr>
          <w:sz w:val="24"/>
          <w:szCs w:val="24"/>
          <w:lang w:val="kk-KZ"/>
        </w:rPr>
      </w:pPr>
      <w:r w:rsidRPr="002A3676">
        <w:rPr>
          <w:sz w:val="24"/>
          <w:szCs w:val="24"/>
          <w:lang w:val="kk-KZ"/>
        </w:rPr>
        <w:t xml:space="preserve">9.7 Серіктестіктегі сыбайлас жемқорлыққа және корпоративтік алаяқтыққа қарсы іс-қимыл жүйесі тұрақты жетілдіру және сыртқы және ішкі ортаның өзгерістеріне бейімделу қағидаты негізінде дамиды. Жүйенің тиімділігіне заңнамадағы, ұйымдық құрылымдағы, бизнес-процестердегі, қызмет географиясындағы және қызметкерлердің тартылу </w:t>
      </w:r>
      <w:r w:rsidRPr="002A3676">
        <w:rPr>
          <w:sz w:val="24"/>
          <w:szCs w:val="24"/>
          <w:lang w:val="kk-KZ"/>
        </w:rPr>
        <w:lastRenderedPageBreak/>
        <w:t>деңгейіндегі өзгерістерге байланысты факторлар әсер етуі мүмкін. Мұндай өзгерістерге уақтылы ден қою үшін Серіктестік тәуекелдерді жүйелі түрде талдайды, құрылымдық бөлімшелерде сыбайлас жемқорлыққа қарсы шаралардың іске асырылуын бағалайды, анықталған бұзушылықтар мен оқыс оқиғалардан сабақ алады, сондай-ақ қызметкерлер мен үшінші тараптардан кері байланысты ескереді.</w:t>
      </w:r>
    </w:p>
    <w:p w:rsidR="00D25ED3" w:rsidRPr="00B66D2B" w:rsidRDefault="00D25ED3" w:rsidP="00D25ED3">
      <w:pPr>
        <w:pStyle w:val="21"/>
        <w:numPr>
          <w:ilvl w:val="0"/>
          <w:numId w:val="0"/>
        </w:numPr>
        <w:ind w:firstLine="567"/>
        <w:rPr>
          <w:sz w:val="24"/>
          <w:szCs w:val="24"/>
          <w:lang w:val="kk-KZ"/>
        </w:rPr>
      </w:pPr>
      <w:r w:rsidRPr="00B66D2B">
        <w:rPr>
          <w:sz w:val="24"/>
          <w:szCs w:val="24"/>
          <w:lang w:val="kk-KZ"/>
        </w:rPr>
        <w:t>9.8 Ішкі аудиттің, басқарушылық талдаудың, тиімділік мониторингінің нәтижелері, сондай-ақ бұзушылықтар мен ден қою шаралары туралы ақпарат сыбайлас жемқорлыққа қарсы саясатты өзектендіру, рәсімдерді түзету, ресурстарды қайта бөлу және бақылау тетіктерінің нәтижелілігін арттыру үшін пайдаланылады. Байқау кеңесі қадағалау функциясын жүзеге асыра отырып, ұсынылған материалдарды қарайды және қажет болған жағдайда жекелеген бағыттарды күшейтуді, жаңа тәсілдерді енгізуді және Серіктестікте сыбайлас жемқорлыққа қарсы іс-қимылдың бүкіл моделінің тиімділігін арттыруды қоса алғанда, жүйені одан әрі дамыту бойынша ұсынымдарды қалыптастырады.</w:t>
      </w:r>
    </w:p>
    <w:bookmarkEnd w:id="0"/>
    <w:p w:rsidR="00D25ED3" w:rsidRPr="00B66D2B" w:rsidRDefault="00D25ED3" w:rsidP="00D25ED3">
      <w:pPr>
        <w:rPr>
          <w:lang w:val="kk-KZ"/>
        </w:rPr>
      </w:pPr>
    </w:p>
    <w:p w:rsidR="00D25ED3" w:rsidRPr="00B66D2B" w:rsidRDefault="00D25ED3" w:rsidP="00D25ED3">
      <w:pPr>
        <w:pStyle w:val="1"/>
        <w:keepNext w:val="0"/>
        <w:keepLines w:val="0"/>
        <w:spacing w:before="0"/>
        <w:contextualSpacing/>
        <w:jc w:val="center"/>
        <w:rPr>
          <w:rFonts w:ascii="Times New Roman" w:eastAsia="Times New Roman" w:hAnsi="Times New Roman" w:cs="Times New Roman"/>
          <w:b/>
          <w:color w:val="auto"/>
          <w:sz w:val="24"/>
          <w:szCs w:val="24"/>
          <w:lang w:val="kk-KZ"/>
        </w:rPr>
      </w:pPr>
      <w:r w:rsidRPr="00B66D2B">
        <w:rPr>
          <w:rFonts w:ascii="Times New Roman" w:eastAsia="Times New Roman" w:hAnsi="Times New Roman" w:cs="Times New Roman"/>
          <w:b/>
          <w:color w:val="auto"/>
          <w:sz w:val="24"/>
          <w:szCs w:val="24"/>
          <w:lang w:val="kk-KZ"/>
        </w:rPr>
        <w:t>10 Сыбайлас жемқорлыққа және корпоративтік алаяқтыққа қарсы іс-қимыл жүйесіндегі рөлі мен жауапкершілігі</w:t>
      </w:r>
    </w:p>
    <w:p w:rsidR="00D25ED3" w:rsidRPr="00B66D2B" w:rsidRDefault="00D25ED3" w:rsidP="00D25ED3">
      <w:pPr>
        <w:pStyle w:val="21"/>
        <w:numPr>
          <w:ilvl w:val="0"/>
          <w:numId w:val="0"/>
        </w:numPr>
        <w:ind w:firstLine="567"/>
        <w:rPr>
          <w:rStyle w:val="s1"/>
          <w:rFonts w:eastAsiaTheme="majorEastAsia"/>
          <w:sz w:val="24"/>
          <w:szCs w:val="24"/>
          <w:lang w:val="kk-KZ"/>
        </w:rPr>
      </w:pPr>
    </w:p>
    <w:p w:rsidR="00D25ED3" w:rsidRPr="008C3B2B" w:rsidRDefault="00D25ED3" w:rsidP="00D25ED3">
      <w:pPr>
        <w:pStyle w:val="21"/>
        <w:numPr>
          <w:ilvl w:val="0"/>
          <w:numId w:val="0"/>
        </w:numPr>
        <w:ind w:firstLine="567"/>
        <w:rPr>
          <w:sz w:val="24"/>
          <w:szCs w:val="24"/>
          <w:lang w:val="kk-KZ"/>
        </w:rPr>
      </w:pPr>
      <w:r w:rsidRPr="008C3B2B">
        <w:rPr>
          <w:rStyle w:val="s1"/>
          <w:rFonts w:eastAsiaTheme="majorEastAsia"/>
          <w:sz w:val="24"/>
          <w:szCs w:val="24"/>
          <w:lang w:val="kk-KZ"/>
        </w:rPr>
        <w:t>10.1</w:t>
      </w:r>
      <w:r>
        <w:rPr>
          <w:rStyle w:val="s1"/>
          <w:rFonts w:eastAsiaTheme="majorEastAsia"/>
          <w:sz w:val="24"/>
          <w:szCs w:val="24"/>
          <w:lang w:val="kk-KZ"/>
        </w:rPr>
        <w:t xml:space="preserve"> </w:t>
      </w:r>
      <w:r w:rsidRPr="008C3B2B">
        <w:rPr>
          <w:sz w:val="24"/>
          <w:szCs w:val="24"/>
          <w:lang w:val="kk-KZ"/>
        </w:rPr>
        <w:t xml:space="preserve">Байқау кеңесі сыбайлас жемқорлыққа және корпоративтік алаяқтыққа қарсы іс-қимыл жүйесіне жалпы басшылықты жүзеге асырады, түйінді ішкі құжаттарды бекітеді, стратегиялық бағдарларды айқындайды және қабылданатын шаралардың нәтижелілігін қадағалауды қамтамасыз етеді. </w:t>
      </w:r>
    </w:p>
    <w:p w:rsidR="00D25ED3" w:rsidRPr="00281107" w:rsidRDefault="00D25ED3" w:rsidP="00D25ED3">
      <w:pPr>
        <w:pStyle w:val="21"/>
        <w:numPr>
          <w:ilvl w:val="0"/>
          <w:numId w:val="0"/>
        </w:numPr>
        <w:ind w:firstLine="567"/>
        <w:rPr>
          <w:sz w:val="24"/>
          <w:szCs w:val="24"/>
          <w:lang w:val="kk-KZ"/>
        </w:rPr>
      </w:pPr>
      <w:r w:rsidRPr="008C3B2B">
        <w:rPr>
          <w:sz w:val="24"/>
          <w:szCs w:val="24"/>
          <w:lang w:val="kk-KZ"/>
        </w:rPr>
        <w:t>10.2 Жылына кемінде бір рет Байқау кеңесі жүйенің жұмыс істеуі туралы ақпаратты, ішкі аудит жөніндегі есепті, мониторинг нәтижелері мен комплаенс жөніндегі офицердің ұсыныстарын қарайды, сондай-ақ оны жетілдіру жөнінде ұсынымдар береді. Сондай-ақ, Байқау кеңесі сыбайлас жемқорлыққа қарсы мінез-құлықтың бірыңғай стандартын қамтамасыз етеді. Өз жауапкершілігі шеңберінде Байқау кеңесі жүйенің жұмыс істеуі үшін қажетті ресурстардың жеткіліктілігін қамтамасыз етеді.</w:t>
      </w:r>
    </w:p>
    <w:p w:rsidR="00D25ED3" w:rsidRPr="008476BA" w:rsidRDefault="00D25ED3" w:rsidP="00D25ED3">
      <w:pPr>
        <w:pStyle w:val="21"/>
        <w:numPr>
          <w:ilvl w:val="0"/>
          <w:numId w:val="0"/>
        </w:numPr>
        <w:ind w:firstLine="567"/>
        <w:rPr>
          <w:sz w:val="24"/>
          <w:szCs w:val="24"/>
          <w:lang w:val="kk-KZ"/>
        </w:rPr>
      </w:pPr>
      <w:r>
        <w:rPr>
          <w:rStyle w:val="s1"/>
          <w:rFonts w:eastAsiaTheme="majorEastAsia"/>
          <w:sz w:val="24"/>
          <w:szCs w:val="24"/>
          <w:lang w:val="kk-KZ"/>
        </w:rPr>
        <w:t xml:space="preserve">10.3 </w:t>
      </w:r>
      <w:r w:rsidRPr="008C3B2B">
        <w:rPr>
          <w:rStyle w:val="s1"/>
          <w:rFonts w:eastAsiaTheme="majorEastAsia"/>
          <w:sz w:val="24"/>
          <w:szCs w:val="24"/>
          <w:lang w:val="kk-KZ"/>
        </w:rPr>
        <w:t>Бас директор жүйенің іске асырылуын операциялық деңгейде ұйымдастырады. Ол сыбайлас жемқорлыққа және корпоративтік алаяқтыққа қарсы іс-қимыл жөніндегі мақсаттар мен жоспарларды бекітеді, түзету іс-шаралары бойынша шешімдер қабылдайды, бағдарламалар мен тапсырмалардың орындалу барысы туралы есептерді қарайды, сондай-ақ әдепті мінез-құлық мәдениетін дамытуды қамтамасыз етеді. Комплаенс жөніндегі офицердің бастамасы бойынша бас директордың қатысуымен жүйеге басқарушылық талдау жүргізіледі, оның шеңберінде сыбайлас жемқорлыққа қарсы іс-шараларды іске асырудың негізгі аспектілері қаралады және қажетті басқарушылық шешімдер қабылданады. Бас директор сыбайлас жемқорлыққа қарсы іс-шараларды тиімді іске асыру және комплаенс жөніндегі офицердің міндеттерін орындау үшін кадрлық, қаржылық, ұйымдастырушылық және техникалық ресурстарды қоса алғанда, ресурстар беруді қамтамасыз етеді</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rStyle w:val="s1"/>
          <w:rFonts w:eastAsiaTheme="majorEastAsia"/>
          <w:sz w:val="24"/>
          <w:szCs w:val="24"/>
          <w:lang w:val="kk-KZ"/>
        </w:rPr>
        <w:t>10.4</w:t>
      </w:r>
      <w:r>
        <w:rPr>
          <w:rStyle w:val="s1"/>
          <w:rFonts w:eastAsiaTheme="majorEastAsia"/>
          <w:sz w:val="24"/>
          <w:szCs w:val="24"/>
          <w:lang w:val="kk-KZ"/>
        </w:rPr>
        <w:t xml:space="preserve"> </w:t>
      </w:r>
      <w:r w:rsidRPr="008C3B2B">
        <w:rPr>
          <w:sz w:val="24"/>
          <w:szCs w:val="24"/>
          <w:lang w:val="kk-KZ"/>
        </w:rPr>
        <w:t>Комплаенс жөніндегі офицер сыбайлас жемқорлыққа қарсы іс-қимыл жүйесінің әдіснамалық және операциялық орталығының функцияларын орындайды. Ол тәуекелдерді бағалауды ұйымдастырады, жоспарлар мен шаралардың іске асырылуын әзірлейді және үйлестіреді, жүйе тиімділігінің мониторингін жүзеге асырады, нәтижелері туралы Байқау кеңесі мен бас директорды хабардар етеді, басқарушылық талдау жүргізуге бастамашылық жасайды және түзету және ескерту іс-шараларын қалыптастыруға қатысады. Комплаенс жөніндегі офицердің тәуелсіздігі, Ба</w:t>
      </w:r>
      <w:r w:rsidR="0081248B">
        <w:rPr>
          <w:sz w:val="24"/>
          <w:szCs w:val="24"/>
          <w:lang w:val="kk-KZ"/>
        </w:rPr>
        <w:t>йқау</w:t>
      </w:r>
      <w:r w:rsidRPr="008C3B2B">
        <w:rPr>
          <w:sz w:val="24"/>
          <w:szCs w:val="24"/>
          <w:lang w:val="kk-KZ"/>
        </w:rPr>
        <w:t xml:space="preserve"> кеңесіне тікелей қолжетімділігі, өз міндеттерін орындау үшін қажетті өкілеттіктері мен ресурстары болады. Серіктестік мүдделер қақтығысының және комплаенс жөніндегі офицердің қызметіне негізсіз араласудың болмауына кепілдік береді</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rStyle w:val="s1"/>
          <w:rFonts w:eastAsiaTheme="majorEastAsia"/>
          <w:sz w:val="24"/>
          <w:szCs w:val="24"/>
          <w:lang w:val="kk-KZ"/>
        </w:rPr>
        <w:lastRenderedPageBreak/>
        <w:t xml:space="preserve">10.5 </w:t>
      </w:r>
      <w:r w:rsidRPr="008C3B2B">
        <w:rPr>
          <w:rStyle w:val="s1"/>
          <w:rFonts w:eastAsiaTheme="majorEastAsia"/>
          <w:sz w:val="24"/>
          <w:szCs w:val="24"/>
          <w:lang w:val="kk-KZ"/>
        </w:rPr>
        <w:t>Серіктестіктің құрылымдық бөлімшелерінің басшылары осы Саясаттың ережелерін өз қызмет салаларында іске асыру, сыбайлас жемқорлыққа және корпоративтік алаяқтыққа қарсы іс-қимыл рәсімдерін бизнес-процестерге интеграциялау, тәуекелдерді бағалауға қатысу және түзету іс-шараларын іске асыру үшін жауапты болады. Олар бағынышты қызметкерлердің сыбайлас жемқорлыққа қарсы заңнаманың және ішкі рәсімдердің талаптарын орындауын қамтамасыз етеді, сондай-ақ мүмкін болатын бұзушылықтар туралы комплаенс жөніндегі офицерді уақтылы хабардар етуге міндетті. Серіктестіктің құрылымдық бөлімшелерінің басшылары сыбайлас жемқорлыққа төзбеушілік мәдениетін қалыптастыруға жәрдемдеседі және өз қызметкерлерінің этика және адалдық мәселелері бойынша оқыту мен коммуникацияларға қатысуын ұйымдастырады</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rStyle w:val="s1"/>
          <w:rFonts w:eastAsiaTheme="majorEastAsia"/>
          <w:sz w:val="24"/>
          <w:szCs w:val="24"/>
          <w:lang w:val="kk-KZ"/>
        </w:rPr>
        <w:t xml:space="preserve">10.6 </w:t>
      </w:r>
      <w:r w:rsidRPr="008C3B2B">
        <w:rPr>
          <w:rStyle w:val="s1"/>
          <w:rFonts w:eastAsiaTheme="majorEastAsia"/>
          <w:sz w:val="24"/>
          <w:szCs w:val="24"/>
          <w:lang w:val="kk-KZ"/>
        </w:rPr>
        <w:t>Серiктестiктiң қызметкерлерi осы Саясаттың ережелерiн сақтауға, оқыту iс-шараларына қатысуға, белгiленген рәсiмдердi орындауға және сыбайлас жемқорлық пен корпоративтiк алаяқтық фактiлерi немесе күдiктерi туралы адал хабарлауға мiндеттi. Әрбiр қызметкер этикалық мiнез-құлқы, Серiктестiк белгiлеген заңдар мен қағидаттардың сақталуы үшiн жеке жауап бередi. Серіктестік қызметкерлерінің сыбайлас жемқорлыққа және корпоративтік алаяқтыққа қарсы іс-қимыл жүйесін қолдауға қосқан үлесі жалпы корпоративтік мәдениеттің маңызды элементі болып табылады</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sz w:val="24"/>
          <w:szCs w:val="24"/>
          <w:lang w:val="kk-KZ"/>
        </w:rPr>
        <w:t xml:space="preserve">10.7 </w:t>
      </w:r>
      <w:r w:rsidRPr="008C3B2B">
        <w:rPr>
          <w:sz w:val="24"/>
          <w:szCs w:val="24"/>
          <w:lang w:val="kk-KZ"/>
        </w:rPr>
        <w:t>Нақты өкілеттіктер, функцияларды орындау рәсімдері, сондай-ақ жүйеге қатысушылар арасындағы өзара іс-қимыл тәртібі Серіктестіктің ішкі құжаттарында айқындалады</w:t>
      </w:r>
      <w:r w:rsidRPr="008476BA">
        <w:rPr>
          <w:sz w:val="24"/>
          <w:szCs w:val="24"/>
          <w:lang w:val="kk-KZ"/>
        </w:rPr>
        <w:t>.</w:t>
      </w:r>
    </w:p>
    <w:p w:rsidR="00D25ED3" w:rsidRPr="008476BA" w:rsidRDefault="00D25ED3" w:rsidP="00D25ED3">
      <w:pPr>
        <w:rPr>
          <w:lang w:val="kk-KZ" w:eastAsia="en-US"/>
        </w:rPr>
      </w:pPr>
    </w:p>
    <w:p w:rsidR="00D25ED3" w:rsidRPr="008476BA" w:rsidRDefault="00D25ED3" w:rsidP="00D25ED3">
      <w:pPr>
        <w:pStyle w:val="1"/>
        <w:keepNext w:val="0"/>
        <w:keepLines w:val="0"/>
        <w:spacing w:before="0"/>
        <w:contextualSpacing/>
        <w:jc w:val="center"/>
        <w:rPr>
          <w:rFonts w:ascii="Times New Roman" w:eastAsia="Times New Roman" w:hAnsi="Times New Roman" w:cs="Times New Roman"/>
          <w:b/>
          <w:bCs/>
          <w:color w:val="auto"/>
          <w:sz w:val="24"/>
          <w:szCs w:val="24"/>
          <w:lang w:val="kk-KZ"/>
        </w:rPr>
      </w:pPr>
      <w:r w:rsidRPr="008476BA">
        <w:rPr>
          <w:rFonts w:ascii="Times New Roman" w:eastAsia="Times New Roman" w:hAnsi="Times New Roman" w:cs="Times New Roman"/>
          <w:b/>
          <w:bCs/>
          <w:color w:val="auto"/>
          <w:sz w:val="24"/>
          <w:szCs w:val="24"/>
          <w:lang w:val="kk-KZ"/>
        </w:rPr>
        <w:t>11 Қорытынды ережелер</w:t>
      </w:r>
    </w:p>
    <w:p w:rsidR="00D25ED3" w:rsidRPr="008476BA" w:rsidRDefault="00D25ED3" w:rsidP="00D25ED3">
      <w:pPr>
        <w:rPr>
          <w:lang w:val="kk-KZ"/>
        </w:rPr>
      </w:pPr>
    </w:p>
    <w:p w:rsidR="00D25ED3" w:rsidRPr="008476BA" w:rsidRDefault="00D25ED3" w:rsidP="00D25ED3">
      <w:pPr>
        <w:pStyle w:val="21"/>
        <w:numPr>
          <w:ilvl w:val="0"/>
          <w:numId w:val="0"/>
        </w:numPr>
        <w:ind w:firstLine="567"/>
        <w:rPr>
          <w:sz w:val="24"/>
          <w:szCs w:val="24"/>
          <w:lang w:val="kk-KZ"/>
        </w:rPr>
      </w:pPr>
      <w:r w:rsidRPr="008476BA">
        <w:rPr>
          <w:sz w:val="24"/>
          <w:szCs w:val="24"/>
          <w:lang w:val="kk-KZ"/>
        </w:rPr>
        <w:t>11.1</w:t>
      </w:r>
      <w:r>
        <w:rPr>
          <w:sz w:val="24"/>
          <w:szCs w:val="24"/>
          <w:lang w:val="kk-KZ"/>
        </w:rPr>
        <w:t xml:space="preserve"> </w:t>
      </w:r>
      <w:r w:rsidRPr="008C3B2B">
        <w:rPr>
          <w:sz w:val="24"/>
          <w:szCs w:val="24"/>
          <w:lang w:val="kk-KZ"/>
        </w:rPr>
        <w:t>Серiктестiктiң комплаенс жөнiндегi офицерi Серiктестiктiң барлық қызметкерлерiн жұмысқа қабылдау кезiнде, сондай-ақ оған өзгерiстер енгiзу кезiнде осы Саясатпен мiндеттi түрде таныстыруды қамтамасыз етедi. Серіктестіктің барлық қызметкерлері осы Саясаттың нормаларын сақтау туралы міндеттемеге осы Саясатқа 2-қосымшаға сәйкес қол қояды, ол қызметкердің жеке ісінде сақталады</w:t>
      </w:r>
      <w:r w:rsidRPr="008476BA">
        <w:rPr>
          <w:sz w:val="24"/>
          <w:szCs w:val="24"/>
          <w:lang w:val="kk-KZ"/>
        </w:rPr>
        <w:t xml:space="preserve">. </w:t>
      </w:r>
    </w:p>
    <w:p w:rsidR="00D25ED3" w:rsidRPr="008476BA" w:rsidRDefault="00D25ED3" w:rsidP="00D25ED3">
      <w:pPr>
        <w:ind w:firstLine="567"/>
        <w:jc w:val="both"/>
        <w:rPr>
          <w:lang w:val="kk-KZ" w:eastAsia="en-US"/>
        </w:rPr>
      </w:pPr>
      <w:r w:rsidRPr="008476BA">
        <w:rPr>
          <w:lang w:val="kk-KZ" w:eastAsia="en-US"/>
        </w:rPr>
        <w:t xml:space="preserve">11.2 </w:t>
      </w:r>
      <w:r w:rsidRPr="008C3B2B">
        <w:rPr>
          <w:lang w:val="kk-KZ" w:eastAsia="en-US"/>
        </w:rPr>
        <w:t>Мемлекеттік функцияларды орындауға уәкілетті және «Сыбайлас жемқорлыққа қарсы іс-қимыл туралы» Қазақстан Республикасының Заңында айқындалған тұлғаларға теңестірілген тұлғалар болып табылатын Серіктестіктің қызметкерлері осындай қызметкерлердің жеке істерінде сақталатын осы Саясатқа 3-қосымшаға сәйкес сыбайлас жемқорлыққа қарсы шектеулерді қабылдау туралы өтінішке қол қою арқылы өздеріне сыбайлас жемқорлыққа қарсы шектеулерді қабылдайды</w:t>
      </w:r>
      <w:r w:rsidRPr="008476BA">
        <w:rPr>
          <w:lang w:val="kk-KZ" w:eastAsia="en-US"/>
        </w:rPr>
        <w:t xml:space="preserve">. </w:t>
      </w:r>
    </w:p>
    <w:p w:rsidR="00D25ED3" w:rsidRPr="008476BA" w:rsidRDefault="00D25ED3" w:rsidP="00D25ED3">
      <w:pPr>
        <w:pStyle w:val="21"/>
        <w:numPr>
          <w:ilvl w:val="0"/>
          <w:numId w:val="0"/>
        </w:numPr>
        <w:ind w:firstLine="567"/>
        <w:rPr>
          <w:sz w:val="24"/>
          <w:szCs w:val="24"/>
          <w:lang w:val="kk-KZ"/>
        </w:rPr>
      </w:pPr>
      <w:r w:rsidRPr="008476BA">
        <w:rPr>
          <w:sz w:val="24"/>
          <w:szCs w:val="24"/>
          <w:lang w:val="kk-KZ"/>
        </w:rPr>
        <w:t xml:space="preserve">11.3 </w:t>
      </w:r>
      <w:r w:rsidRPr="00F9254F">
        <w:rPr>
          <w:sz w:val="24"/>
          <w:szCs w:val="24"/>
          <w:lang w:val="kk-KZ"/>
        </w:rPr>
        <w:t>Саясат түсінуді қамтамасыз ету үшін қажеттілігіне қарай мемлекеттік, ағылшын және өзге де тілдерге аударылады. Серіктестік қызметкерлерін Саясат ережелеріне оқыту жылына кемінде бір рет біліктілікті арттыру және комплаенс-мәдениетті дамыту жүйесі шеңберінде жүргізіледі</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sz w:val="24"/>
          <w:szCs w:val="24"/>
          <w:lang w:val="kk-KZ"/>
        </w:rPr>
        <w:t>11.4</w:t>
      </w:r>
      <w:r>
        <w:rPr>
          <w:sz w:val="24"/>
          <w:szCs w:val="24"/>
          <w:lang w:val="kk-KZ"/>
        </w:rPr>
        <w:t xml:space="preserve"> </w:t>
      </w:r>
      <w:r w:rsidRPr="00F9254F">
        <w:rPr>
          <w:sz w:val="24"/>
          <w:szCs w:val="24"/>
          <w:lang w:val="kk-KZ"/>
        </w:rPr>
        <w:t>Серіктестік осы Саясаттың барлық мүдделі тараптар үшін кеңінен қол жетімділігін қамтамасыз етеді. Саясат Серіктестіктің ресми веб-сайтында жарияланады, корпоративтік ақпараттық жүйеде орналастырылады және сұрау салу бойынша ұсынылады. Серіктестік акционерлер, инвесторлар, бизнес-әріптестер, мемлекеттік органдар мен қоғам үшін өзінің сыбайлас жемқорлыққа қарсы міндеттемелеріне қол жеткізуді қамтамасыз ете отырып, транспаренттілік қағидатын дәйекті түрде іске асырады</w:t>
      </w:r>
      <w:r w:rsidRPr="008476BA">
        <w:rPr>
          <w:sz w:val="24"/>
          <w:szCs w:val="24"/>
          <w:lang w:val="kk-KZ"/>
        </w:rPr>
        <w:t>.</w:t>
      </w:r>
    </w:p>
    <w:p w:rsidR="00D25ED3" w:rsidRPr="008476BA" w:rsidRDefault="00D25ED3" w:rsidP="00D25ED3">
      <w:pPr>
        <w:pStyle w:val="21"/>
        <w:numPr>
          <w:ilvl w:val="0"/>
          <w:numId w:val="0"/>
        </w:numPr>
        <w:ind w:firstLine="567"/>
        <w:rPr>
          <w:sz w:val="24"/>
          <w:szCs w:val="24"/>
          <w:lang w:val="kk-KZ"/>
        </w:rPr>
      </w:pPr>
      <w:r w:rsidRPr="008476BA">
        <w:rPr>
          <w:sz w:val="24"/>
          <w:szCs w:val="24"/>
          <w:lang w:val="kk-KZ"/>
        </w:rPr>
        <w:t xml:space="preserve">11.5 </w:t>
      </w:r>
      <w:r w:rsidRPr="00F9254F">
        <w:rPr>
          <w:sz w:val="24"/>
          <w:szCs w:val="24"/>
          <w:lang w:val="kk-KZ"/>
        </w:rPr>
        <w:t>Осы Саясатпен реттелмеген мәселелер Қазақстан Республикасының қолданылатын заңнамасымен, «Парақорлыққа қарсы күрес туралы» Ұлыбритания Заңын (ол қолданылатын жағдайларда) қоса алғанда, халықаралық міндеттемелермен, сондай-ақ Серіктестіктің ішкі құжаттарымен реттеледі</w:t>
      </w:r>
      <w:r w:rsidRPr="008476BA">
        <w:rPr>
          <w:sz w:val="24"/>
          <w:szCs w:val="24"/>
          <w:lang w:val="kk-KZ"/>
        </w:rPr>
        <w:t>.</w:t>
      </w:r>
    </w:p>
    <w:p w:rsidR="00D25ED3" w:rsidRPr="008476BA" w:rsidRDefault="00D25ED3" w:rsidP="00D25ED3">
      <w:pPr>
        <w:ind w:firstLine="567"/>
        <w:rPr>
          <w:lang w:val="kk-KZ"/>
        </w:rPr>
      </w:pPr>
    </w:p>
    <w:p w:rsidR="00D25ED3" w:rsidRPr="008476BA" w:rsidRDefault="00D25ED3" w:rsidP="00D25ED3">
      <w:pPr>
        <w:pStyle w:val="a5"/>
        <w:tabs>
          <w:tab w:val="left" w:pos="567"/>
        </w:tabs>
        <w:ind w:left="0"/>
        <w:jc w:val="center"/>
        <w:rPr>
          <w:b/>
          <w:bCs/>
          <w:lang w:val="kk-KZ"/>
        </w:rPr>
      </w:pPr>
      <w:r w:rsidRPr="008476BA">
        <w:rPr>
          <w:b/>
          <w:bCs/>
          <w:lang w:val="kk-KZ"/>
        </w:rPr>
        <w:lastRenderedPageBreak/>
        <w:t xml:space="preserve">12 </w:t>
      </w:r>
      <w:r w:rsidRPr="0039061C">
        <w:rPr>
          <w:b/>
          <w:bCs/>
          <w:lang w:val="kk-KZ"/>
        </w:rPr>
        <w:t>Қолданысқа енгізу тәртібі</w:t>
      </w:r>
    </w:p>
    <w:p w:rsidR="00D25ED3" w:rsidRPr="008476BA" w:rsidRDefault="00D25ED3" w:rsidP="00D25ED3">
      <w:pPr>
        <w:tabs>
          <w:tab w:val="left" w:pos="567"/>
        </w:tabs>
        <w:jc w:val="center"/>
        <w:rPr>
          <w:bCs/>
          <w:lang w:val="kk-KZ"/>
        </w:rPr>
      </w:pPr>
    </w:p>
    <w:p w:rsidR="00D25ED3" w:rsidRPr="008476BA" w:rsidRDefault="00D25ED3" w:rsidP="00D25ED3">
      <w:pPr>
        <w:tabs>
          <w:tab w:val="left" w:pos="993"/>
        </w:tabs>
        <w:ind w:firstLine="709"/>
        <w:jc w:val="both"/>
        <w:rPr>
          <w:lang w:val="kk-KZ"/>
        </w:rPr>
      </w:pPr>
      <w:r w:rsidRPr="008476BA">
        <w:rPr>
          <w:lang w:val="kk-KZ"/>
        </w:rPr>
        <w:t xml:space="preserve">12.1 </w:t>
      </w:r>
      <w:r w:rsidRPr="0039061C">
        <w:rPr>
          <w:lang w:val="kk-KZ"/>
        </w:rPr>
        <w:t>Осы Саясат «KAP Technology» ЖШС Байқау кеңесінің шешіміне сәйкес қолданысқа енгізіледі</w:t>
      </w:r>
      <w:r w:rsidRPr="008476BA">
        <w:rPr>
          <w:lang w:val="kk-KZ"/>
        </w:rPr>
        <w:t xml:space="preserve">. </w:t>
      </w:r>
    </w:p>
    <w:p w:rsidR="00D25ED3" w:rsidRPr="008476BA" w:rsidRDefault="00D25ED3" w:rsidP="00D25ED3">
      <w:pPr>
        <w:tabs>
          <w:tab w:val="left" w:pos="993"/>
        </w:tabs>
        <w:ind w:firstLine="567"/>
        <w:jc w:val="both"/>
        <w:rPr>
          <w:lang w:val="kk-KZ"/>
        </w:rPr>
      </w:pPr>
      <w:r w:rsidRPr="008476BA">
        <w:rPr>
          <w:rFonts w:eastAsia="Calibri"/>
          <w:lang w:val="kk-KZ"/>
        </w:rPr>
        <w:t xml:space="preserve">12.2 </w:t>
      </w:r>
      <w:r w:rsidRPr="0039061C">
        <w:rPr>
          <w:rFonts w:eastAsia="Calibri"/>
          <w:lang w:val="kk-KZ"/>
        </w:rPr>
        <w:t xml:space="preserve">Осы Саясат «KAP Technology» ЖШС Байқау кеңесінің 2022 жылғы </w:t>
      </w:r>
      <w:r>
        <w:rPr>
          <w:rFonts w:eastAsia="Calibri"/>
          <w:lang w:val="kk-KZ"/>
        </w:rPr>
        <w:t xml:space="preserve">                                     </w:t>
      </w:r>
      <w:r w:rsidRPr="0039061C">
        <w:rPr>
          <w:rFonts w:eastAsia="Calibri"/>
          <w:lang w:val="kk-KZ"/>
        </w:rPr>
        <w:t>27 қыркүйектегі шешімімен бекітілген «KAP Technology» ЖШС Сыбайлас жемқорлыққа және алаяқтыққа қарсы іс-қимыл туралы саясатының орнына енгізіледі (№ 9/22 хаттама)</w:t>
      </w:r>
      <w:r w:rsidRPr="008476BA">
        <w:rPr>
          <w:rFonts w:eastAsia="Calibri"/>
          <w:lang w:val="kk-KZ"/>
        </w:rPr>
        <w:t>.</w:t>
      </w:r>
    </w:p>
    <w:p w:rsidR="00D25ED3" w:rsidRPr="008476BA" w:rsidRDefault="00D25ED3" w:rsidP="00D25ED3">
      <w:pPr>
        <w:tabs>
          <w:tab w:val="left" w:pos="567"/>
        </w:tabs>
        <w:rPr>
          <w:b/>
          <w:bCs/>
          <w:lang w:val="kk-KZ"/>
        </w:rPr>
      </w:pPr>
    </w:p>
    <w:p w:rsidR="00D25ED3" w:rsidRPr="008476BA" w:rsidRDefault="00D25ED3" w:rsidP="00D25ED3">
      <w:pPr>
        <w:pStyle w:val="a5"/>
        <w:tabs>
          <w:tab w:val="left" w:pos="0"/>
          <w:tab w:val="left" w:pos="284"/>
          <w:tab w:val="left" w:pos="567"/>
        </w:tabs>
        <w:ind w:left="0"/>
        <w:jc w:val="center"/>
        <w:rPr>
          <w:b/>
          <w:lang w:val="kk-KZ"/>
        </w:rPr>
      </w:pPr>
      <w:r w:rsidRPr="008476BA">
        <w:rPr>
          <w:b/>
          <w:lang w:val="kk-KZ"/>
        </w:rPr>
        <w:t>13 Қосымшалар</w:t>
      </w:r>
    </w:p>
    <w:p w:rsidR="00D25ED3" w:rsidRPr="008476BA" w:rsidRDefault="00D25ED3" w:rsidP="00D25ED3">
      <w:pPr>
        <w:tabs>
          <w:tab w:val="left" w:pos="567"/>
        </w:tabs>
        <w:jc w:val="both"/>
        <w:rPr>
          <w:lang w:val="kk-KZ"/>
        </w:rPr>
      </w:pPr>
    </w:p>
    <w:p w:rsidR="00D25ED3" w:rsidRPr="008476BA" w:rsidRDefault="00D25ED3" w:rsidP="00D25ED3">
      <w:pPr>
        <w:tabs>
          <w:tab w:val="left" w:pos="567"/>
        </w:tabs>
        <w:ind w:firstLine="567"/>
        <w:jc w:val="both"/>
        <w:rPr>
          <w:lang w:val="kk-KZ"/>
        </w:rPr>
      </w:pPr>
      <w:r w:rsidRPr="008476BA">
        <w:rPr>
          <w:lang w:val="kk-KZ"/>
        </w:rPr>
        <w:t xml:space="preserve">13.1 </w:t>
      </w:r>
      <w:r w:rsidRPr="0039061C">
        <w:rPr>
          <w:lang w:val="kk-KZ"/>
        </w:rPr>
        <w:t>1-қосымша. «KAP Technology» ЖШС сыбайлас жемқорлыққа қарсы стандарты</w:t>
      </w:r>
      <w:r w:rsidRPr="008476BA">
        <w:rPr>
          <w:lang w:val="kk-KZ"/>
        </w:rPr>
        <w:t>.</w:t>
      </w:r>
    </w:p>
    <w:p w:rsidR="00D25ED3" w:rsidRPr="008476BA" w:rsidRDefault="00D25ED3" w:rsidP="00D25ED3">
      <w:pPr>
        <w:tabs>
          <w:tab w:val="left" w:pos="567"/>
        </w:tabs>
        <w:ind w:firstLine="567"/>
        <w:jc w:val="both"/>
        <w:rPr>
          <w:lang w:val="kk-KZ"/>
        </w:rPr>
      </w:pPr>
      <w:r w:rsidRPr="008476BA">
        <w:rPr>
          <w:lang w:val="kk-KZ"/>
        </w:rPr>
        <w:t xml:space="preserve">13.2 </w:t>
      </w:r>
      <w:r w:rsidRPr="00BC6B68">
        <w:rPr>
          <w:lang w:val="kk-KZ"/>
        </w:rPr>
        <w:t>2-қосымша. Сыбайлас жемқорлыққа және корпоративтік алаяқтыққа қарсы іс-қимыл жөніндегі «KAP Technology» ЖШС саясаты нормаларын сақтау туралы міндеттеме нысаны</w:t>
      </w:r>
      <w:r w:rsidRPr="008476BA">
        <w:rPr>
          <w:lang w:val="kk-KZ"/>
        </w:rPr>
        <w:t>.</w:t>
      </w:r>
    </w:p>
    <w:p w:rsidR="00D25ED3" w:rsidRPr="008476BA" w:rsidRDefault="00D25ED3" w:rsidP="00D25ED3">
      <w:pPr>
        <w:tabs>
          <w:tab w:val="left" w:pos="567"/>
        </w:tabs>
        <w:ind w:firstLine="567"/>
        <w:jc w:val="both"/>
        <w:rPr>
          <w:lang w:val="kk-KZ"/>
        </w:rPr>
      </w:pPr>
      <w:r w:rsidRPr="008476BA">
        <w:rPr>
          <w:lang w:val="kk-KZ"/>
        </w:rPr>
        <w:t xml:space="preserve">13.3 </w:t>
      </w:r>
      <w:r w:rsidRPr="00BC6B68">
        <w:rPr>
          <w:lang w:val="kk-KZ"/>
        </w:rPr>
        <w:t>3-қосымша. Сыбайлас жемқорлыққа қарсы шектеулерді қабылдау туралы өтініштің нысаны</w:t>
      </w:r>
      <w:r w:rsidRPr="008476BA">
        <w:rPr>
          <w:lang w:val="kk-KZ"/>
        </w:rPr>
        <w:t>.</w:t>
      </w: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pStyle w:val="a"/>
        <w:numPr>
          <w:ilvl w:val="0"/>
          <w:numId w:val="0"/>
        </w:numPr>
        <w:rPr>
          <w:lang w:val="kk-KZ"/>
        </w:rPr>
      </w:pPr>
    </w:p>
    <w:p w:rsidR="00D25ED3" w:rsidRPr="008476BA" w:rsidRDefault="00D25ED3" w:rsidP="00D25ED3">
      <w:pPr>
        <w:tabs>
          <w:tab w:val="left" w:pos="0"/>
        </w:tabs>
        <w:jc w:val="center"/>
        <w:rPr>
          <w:lang w:val="kk-KZ"/>
        </w:rPr>
      </w:pPr>
      <w:r w:rsidRPr="008476BA">
        <w:rPr>
          <w:b/>
          <w:lang w:val="kk-KZ"/>
        </w:rPr>
        <w:t>1</w:t>
      </w:r>
      <w:r>
        <w:rPr>
          <w:b/>
          <w:lang w:val="kk-KZ"/>
        </w:rPr>
        <w:t>-қ</w:t>
      </w:r>
      <w:r w:rsidRPr="008476BA">
        <w:rPr>
          <w:b/>
          <w:lang w:val="kk-KZ"/>
        </w:rPr>
        <w:t>осымша</w:t>
      </w:r>
    </w:p>
    <w:p w:rsidR="00D25ED3" w:rsidRPr="008476BA" w:rsidRDefault="00D25ED3" w:rsidP="00D25ED3">
      <w:pPr>
        <w:pStyle w:val="2"/>
        <w:tabs>
          <w:tab w:val="left" w:pos="0"/>
        </w:tabs>
        <w:spacing w:before="0"/>
        <w:jc w:val="center"/>
        <w:rPr>
          <w:rFonts w:ascii="Times New Roman" w:hAnsi="Times New Roman" w:cs="Times New Roman"/>
          <w:color w:val="auto"/>
          <w:sz w:val="24"/>
          <w:szCs w:val="24"/>
          <w:lang w:val="kk-KZ"/>
        </w:rPr>
      </w:pPr>
      <w:r w:rsidRPr="008476BA">
        <w:rPr>
          <w:rFonts w:ascii="Times New Roman" w:hAnsi="Times New Roman" w:cs="Times New Roman"/>
          <w:color w:val="auto"/>
          <w:sz w:val="24"/>
          <w:szCs w:val="24"/>
          <w:lang w:val="kk-KZ"/>
        </w:rPr>
        <w:t>(міндетті)</w:t>
      </w:r>
    </w:p>
    <w:p w:rsidR="00D25ED3" w:rsidRPr="008476BA" w:rsidRDefault="00D25ED3" w:rsidP="00D25ED3">
      <w:pPr>
        <w:jc w:val="center"/>
        <w:rPr>
          <w:b/>
          <w:bCs/>
          <w:lang w:val="kk-KZ"/>
        </w:rPr>
      </w:pPr>
    </w:p>
    <w:p w:rsidR="00D25ED3" w:rsidRDefault="00D25ED3" w:rsidP="00D25ED3">
      <w:pPr>
        <w:tabs>
          <w:tab w:val="left" w:pos="990"/>
          <w:tab w:val="left" w:pos="1170"/>
          <w:tab w:val="left" w:pos="1530"/>
          <w:tab w:val="left" w:pos="2160"/>
        </w:tabs>
        <w:autoSpaceDE w:val="0"/>
        <w:autoSpaceDN w:val="0"/>
        <w:adjustRightInd w:val="0"/>
        <w:jc w:val="center"/>
        <w:rPr>
          <w:b/>
          <w:lang w:val="kk-KZ"/>
        </w:rPr>
      </w:pPr>
      <w:r w:rsidRPr="00DC5EF1">
        <w:rPr>
          <w:b/>
          <w:lang w:val="kk-KZ"/>
        </w:rPr>
        <w:t>«KAP Technology» ЖШС сыбайлас жемқорлыққа қарсы стандарты</w:t>
      </w:r>
    </w:p>
    <w:p w:rsidR="00D25ED3" w:rsidRDefault="00D25ED3" w:rsidP="00D25ED3">
      <w:pPr>
        <w:tabs>
          <w:tab w:val="left" w:pos="990"/>
          <w:tab w:val="left" w:pos="1170"/>
          <w:tab w:val="left" w:pos="1530"/>
          <w:tab w:val="left" w:pos="2160"/>
        </w:tabs>
        <w:autoSpaceDE w:val="0"/>
        <w:autoSpaceDN w:val="0"/>
        <w:adjustRightInd w:val="0"/>
        <w:ind w:firstLine="432"/>
        <w:jc w:val="center"/>
        <w:rPr>
          <w:b/>
          <w:lang w:val="kk-KZ"/>
        </w:rPr>
      </w:pPr>
    </w:p>
    <w:p w:rsidR="00D25ED3" w:rsidRPr="008476BA" w:rsidRDefault="00D25ED3" w:rsidP="00D25ED3">
      <w:pPr>
        <w:pStyle w:val="a5"/>
        <w:numPr>
          <w:ilvl w:val="1"/>
          <w:numId w:val="108"/>
        </w:numPr>
        <w:tabs>
          <w:tab w:val="left" w:pos="851"/>
          <w:tab w:val="left" w:pos="990"/>
          <w:tab w:val="left" w:pos="1170"/>
          <w:tab w:val="left" w:pos="1530"/>
          <w:tab w:val="left" w:pos="2160"/>
        </w:tabs>
        <w:ind w:firstLine="567"/>
        <w:jc w:val="both"/>
        <w:rPr>
          <w:lang w:val="kk-KZ"/>
        </w:rPr>
      </w:pPr>
      <w:r w:rsidRPr="00997CAD">
        <w:rPr>
          <w:lang w:val="kk-KZ"/>
        </w:rPr>
        <w:t xml:space="preserve">«KAP Technology» ЖШС (бұдан әрі </w:t>
      </w:r>
      <w:r>
        <w:rPr>
          <w:lang w:val="kk-KZ"/>
        </w:rPr>
        <w:t>–</w:t>
      </w:r>
      <w:r w:rsidRPr="00997CAD">
        <w:rPr>
          <w:lang w:val="kk-KZ"/>
        </w:rPr>
        <w:t xml:space="preserve"> Серіктестік) сыбайлас жемқорлыққа қарсы стандарты «Сыбайлас жемқорлыққа қарсы іс-қимыл туралы» Қазақстан Республикасы Заңының 10-бабының 2-тармағына сәйкес әзірленді</w:t>
      </w:r>
      <w:r w:rsidRPr="008476BA">
        <w:rPr>
          <w:lang w:val="kk-KZ"/>
        </w:rPr>
        <w:t>.</w:t>
      </w:r>
    </w:p>
    <w:p w:rsidR="00D25ED3" w:rsidRPr="008476BA" w:rsidRDefault="00D25ED3" w:rsidP="00D25ED3">
      <w:pPr>
        <w:pStyle w:val="a5"/>
        <w:numPr>
          <w:ilvl w:val="1"/>
          <w:numId w:val="108"/>
        </w:numPr>
        <w:tabs>
          <w:tab w:val="left" w:pos="851"/>
          <w:tab w:val="left" w:pos="990"/>
          <w:tab w:val="left" w:pos="1170"/>
          <w:tab w:val="left" w:pos="1530"/>
          <w:tab w:val="left" w:pos="2160"/>
        </w:tabs>
        <w:ind w:firstLine="567"/>
        <w:jc w:val="both"/>
        <w:rPr>
          <w:lang w:val="kk-KZ"/>
        </w:rPr>
      </w:pPr>
      <w:r w:rsidRPr="00997CAD">
        <w:rPr>
          <w:lang w:val="kk-KZ"/>
        </w:rPr>
        <w:t>Сыбайлас жемқорлыққа қарсы стандарт Серіктестіктің қызметкерлері үшін олардың қызметтік функцияларын жүзеге асыруы кезінде мінез-құлықтың құндылықтары мен сыбайлас жемқорлыққа қарсы моральдық бағдарлары жүйесін құру арқылы Серіктестіктегі сыбайлас жемқорлықтың кез келген көріністеріне төзбеушілік атмосферасына қол жеткізуге бағытталған</w:t>
      </w:r>
      <w:r w:rsidRPr="008476BA">
        <w:rPr>
          <w:lang w:val="kk-KZ"/>
        </w:rPr>
        <w:t>.</w:t>
      </w:r>
    </w:p>
    <w:p w:rsidR="00D25ED3" w:rsidRPr="008476BA" w:rsidRDefault="00D25ED3" w:rsidP="00D25ED3">
      <w:pPr>
        <w:pStyle w:val="a5"/>
        <w:numPr>
          <w:ilvl w:val="1"/>
          <w:numId w:val="108"/>
        </w:numPr>
        <w:tabs>
          <w:tab w:val="left" w:pos="851"/>
          <w:tab w:val="left" w:pos="990"/>
          <w:tab w:val="left" w:pos="1170"/>
          <w:tab w:val="left" w:pos="1530"/>
          <w:tab w:val="left" w:pos="2160"/>
        </w:tabs>
        <w:ind w:firstLine="567"/>
        <w:jc w:val="both"/>
        <w:rPr>
          <w:lang w:val="kk-KZ"/>
        </w:rPr>
      </w:pPr>
      <w:r w:rsidRPr="008476BA">
        <w:rPr>
          <w:lang w:val="kk-KZ"/>
        </w:rPr>
        <w:t xml:space="preserve"> </w:t>
      </w:r>
      <w:r w:rsidRPr="00997CAD">
        <w:rPr>
          <w:lang w:val="kk-KZ"/>
        </w:rPr>
        <w:t>Қоғамдық қатынастар саласының атауы: телекоммуникация қызметі және ақпараттық технологиялар сервистері</w:t>
      </w:r>
      <w:r w:rsidRPr="008476BA">
        <w:rPr>
          <w:lang w:val="kk-KZ"/>
        </w:rPr>
        <w:t>.</w:t>
      </w:r>
    </w:p>
    <w:p w:rsidR="00D25ED3" w:rsidRPr="008476BA" w:rsidRDefault="00D25ED3" w:rsidP="00D25ED3">
      <w:pPr>
        <w:pStyle w:val="a5"/>
        <w:numPr>
          <w:ilvl w:val="1"/>
          <w:numId w:val="108"/>
        </w:numPr>
        <w:tabs>
          <w:tab w:val="left" w:pos="851"/>
          <w:tab w:val="left" w:pos="990"/>
          <w:tab w:val="left" w:pos="1170"/>
          <w:tab w:val="left" w:pos="1530"/>
          <w:tab w:val="left" w:pos="2160"/>
        </w:tabs>
        <w:ind w:firstLine="567"/>
        <w:jc w:val="both"/>
        <w:rPr>
          <w:lang w:val="kk-KZ"/>
        </w:rPr>
      </w:pPr>
      <w:r w:rsidRPr="008476BA">
        <w:rPr>
          <w:lang w:val="kk-KZ"/>
        </w:rPr>
        <w:t xml:space="preserve"> </w:t>
      </w:r>
      <w:r w:rsidRPr="00997CAD">
        <w:rPr>
          <w:lang w:val="kk-KZ"/>
        </w:rPr>
        <w:t>Сыбайлас жемқорлыққа қарсы стандарттардың қағидаттары</w:t>
      </w:r>
      <w:r w:rsidRPr="008476BA">
        <w:rPr>
          <w:lang w:val="kk-KZ"/>
        </w:rPr>
        <w:t>:</w:t>
      </w:r>
    </w:p>
    <w:p w:rsidR="00D25ED3" w:rsidRDefault="00D25ED3" w:rsidP="00D25ED3">
      <w:pPr>
        <w:pStyle w:val="a5"/>
        <w:numPr>
          <w:ilvl w:val="0"/>
          <w:numId w:val="109"/>
        </w:numPr>
        <w:tabs>
          <w:tab w:val="left" w:pos="851"/>
          <w:tab w:val="left" w:pos="990"/>
          <w:tab w:val="left" w:pos="1170"/>
          <w:tab w:val="left" w:pos="1530"/>
          <w:tab w:val="left" w:pos="2160"/>
        </w:tabs>
        <w:ind w:firstLine="567"/>
        <w:jc w:val="both"/>
      </w:pPr>
      <w:r>
        <w:t>заңдылық;</w:t>
      </w:r>
    </w:p>
    <w:p w:rsidR="00D25ED3" w:rsidRDefault="00D25ED3" w:rsidP="00D25ED3">
      <w:pPr>
        <w:pStyle w:val="a5"/>
        <w:numPr>
          <w:ilvl w:val="0"/>
          <w:numId w:val="109"/>
        </w:numPr>
        <w:tabs>
          <w:tab w:val="left" w:pos="851"/>
          <w:tab w:val="left" w:pos="990"/>
          <w:tab w:val="left" w:pos="1170"/>
          <w:tab w:val="left" w:pos="1530"/>
          <w:tab w:val="left" w:pos="2160"/>
        </w:tabs>
        <w:ind w:firstLine="567"/>
        <w:jc w:val="both"/>
      </w:pPr>
      <w:r>
        <w:t>транспаренттілік;</w:t>
      </w:r>
    </w:p>
    <w:p w:rsidR="00D25ED3" w:rsidRDefault="00D25ED3" w:rsidP="00D25ED3">
      <w:pPr>
        <w:pStyle w:val="a5"/>
        <w:numPr>
          <w:ilvl w:val="0"/>
          <w:numId w:val="109"/>
        </w:numPr>
        <w:tabs>
          <w:tab w:val="left" w:pos="851"/>
          <w:tab w:val="left" w:pos="990"/>
          <w:tab w:val="left" w:pos="1170"/>
          <w:tab w:val="left" w:pos="1530"/>
          <w:tab w:val="left" w:pos="2160"/>
        </w:tabs>
        <w:ind w:firstLine="567"/>
        <w:jc w:val="both"/>
      </w:pPr>
      <w:r>
        <w:t>әдептілік;</w:t>
      </w:r>
    </w:p>
    <w:p w:rsidR="00D25ED3" w:rsidRDefault="00D25ED3" w:rsidP="00D25ED3">
      <w:pPr>
        <w:pStyle w:val="a5"/>
        <w:numPr>
          <w:ilvl w:val="0"/>
          <w:numId w:val="109"/>
        </w:numPr>
        <w:tabs>
          <w:tab w:val="left" w:pos="851"/>
          <w:tab w:val="left" w:pos="990"/>
          <w:tab w:val="left" w:pos="1170"/>
          <w:tab w:val="left" w:pos="1530"/>
          <w:tab w:val="left" w:pos="2160"/>
        </w:tabs>
        <w:ind w:firstLine="567"/>
        <w:jc w:val="both"/>
      </w:pPr>
      <w:r w:rsidRPr="00997CAD">
        <w:t>жеке және заңды тұлғалардың құқықтары мен заңды мүдделерін сақтау және оларды сыбайлас жемқорлық көріністерінен қорғау</w:t>
      </w:r>
      <w:r>
        <w:t>;</w:t>
      </w:r>
    </w:p>
    <w:p w:rsidR="00D25ED3" w:rsidRDefault="00D25ED3" w:rsidP="00D25ED3">
      <w:pPr>
        <w:pStyle w:val="a5"/>
        <w:numPr>
          <w:ilvl w:val="0"/>
          <w:numId w:val="109"/>
        </w:numPr>
        <w:tabs>
          <w:tab w:val="left" w:pos="851"/>
          <w:tab w:val="left" w:pos="990"/>
          <w:tab w:val="left" w:pos="1170"/>
          <w:tab w:val="left" w:pos="1530"/>
          <w:tab w:val="left" w:pos="2160"/>
        </w:tabs>
        <w:ind w:firstLine="567"/>
        <w:jc w:val="both"/>
      </w:pPr>
      <w:r>
        <w:t>мүдделер қақтығысына жол бермеу.</w:t>
      </w:r>
    </w:p>
    <w:p w:rsidR="00D25ED3" w:rsidRDefault="00D25ED3" w:rsidP="00D25ED3">
      <w:pPr>
        <w:pStyle w:val="a5"/>
        <w:numPr>
          <w:ilvl w:val="1"/>
          <w:numId w:val="108"/>
        </w:numPr>
        <w:tabs>
          <w:tab w:val="left" w:pos="851"/>
          <w:tab w:val="left" w:pos="990"/>
          <w:tab w:val="left" w:pos="1170"/>
          <w:tab w:val="left" w:pos="1530"/>
          <w:tab w:val="left" w:pos="2160"/>
        </w:tabs>
        <w:ind w:firstLine="567"/>
        <w:jc w:val="both"/>
      </w:pPr>
      <w:r>
        <w:t>Сыбайлас жемқорлыққа қарсы стандарттар Серіктестік қызметкерлеріне келесі тәртіп нормаларын белгілейді:</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заңдылық қағидатын, Қазақстан Республикасы Конституциясының, заңдарының және өзге де нормативтік құқықтық актілерінің және Серіктестіктің қызметіне қолданылатын өзге де елдер заңнамасының талаптарын басшылыққа алу, сыбайлас жемқорлыққа қарсы заңнаманы қатаң сақтау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жеке және заңды тұлғалардың құқықтарының, бостандықтары мен заңды мүдделерінің сақталуын және қорғалуын қамтамасыз ету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Серіктестіктің беделін түсіруге қабілетті ic-әрекеттер жасауға жол бермеу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 xml:space="preserve">тікелей басшыға немесе Комплаенс жөніндегі офицерге мүдделер қақтығысының, қызметтік міндеттерін орындау кезінде жеке мүдделілігінің туындағаны туралы, оларды үшінші тұлғалардың не Серіктестіктің басқа да қызметкерлерінің сыбайлас жемқорлық мінез-құлқына және сыйлықтар алуға </w:t>
      </w:r>
      <w:r>
        <w:rPr>
          <w:lang w:val="kk-KZ"/>
        </w:rPr>
        <w:t>итермелеу</w:t>
      </w:r>
      <w:r w:rsidRPr="00683437">
        <w:t xml:space="preserve"> туралы баяндау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қызметтік міндеттерін атқару кезінде жеке және (немесе) пайдакүнемдік мүдделерді басшылыққа алмау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өзара қарым-қатынастың белгіленген тәртібін бұзатын, әділ қызметтік шешім қабылдауға әсер етуі мүмкін заңсыз өтініштермен әріптестеріне және басшыларына</w:t>
      </w:r>
      <w:r>
        <w:rPr>
          <w:lang w:val="kk-KZ"/>
        </w:rPr>
        <w:t xml:space="preserve"> </w:t>
      </w:r>
      <w:r>
        <w:t>жүгінуден бас тарту;</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басқа қызметкерлерді сыбайлас жемқорлық құқық бұзушылықтар жасауға итермелемеу және мұндай әрекеттерді көтермелемеу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қызметтік өкілеттіктерін орындауға байланысты мүдделер қақтығысына әкеп соғуы мүмкін сыйлықтарды қабылдамау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таратуға жатпайтын қызметтік немесе өзге де ақпаратты мүліктік және мүліктік емес игіліктер мен артықшылықтар алу немесе алу мақсатында пайдаланбау</w:t>
      </w:r>
      <w:r>
        <w:t>;</w:t>
      </w:r>
    </w:p>
    <w:p w:rsidR="00D25ED3" w:rsidRPr="00037A94"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 xml:space="preserve">жақын туыстық және отбасылық қатынастардағы адамдарға </w:t>
      </w:r>
      <w:r>
        <w:rPr>
          <w:lang w:val="kk-KZ"/>
        </w:rPr>
        <w:t>(</w:t>
      </w:r>
      <w:r w:rsidRPr="00683437">
        <w:rPr>
          <w:i/>
          <w:lang w:val="kk-KZ"/>
        </w:rPr>
        <w:t xml:space="preserve">ата-анасы (ата-анасы), балалары, асырап алушылары, асырап алынған балалары, ата-анасы бір және ата-анасы бөлек аға-інілері мен апа-сіңлілері, атасы, әжесі, немерелері, жұбайы (зайыбы), </w:t>
      </w:r>
      <w:r w:rsidRPr="00683437">
        <w:rPr>
          <w:i/>
          <w:lang w:val="kk-KZ"/>
        </w:rPr>
        <w:lastRenderedPageBreak/>
        <w:t>ата-анасы бір және ата-анасы бөлек аға-інілері мен апа-сіңлілері, жұбайының (зайыбының) ата-анасы мен балалары</w:t>
      </w:r>
      <w:r>
        <w:rPr>
          <w:lang w:val="kk-KZ"/>
        </w:rPr>
        <w:t xml:space="preserve">) </w:t>
      </w:r>
      <w:r w:rsidRPr="00683437">
        <w:t>тікелей бағыныстылығымен немесе бақылауымен байланысты болса, лауазымға тағайындаудан бас тарту</w:t>
      </w:r>
      <w:r w:rsidRPr="000660EC">
        <w:rPr>
          <w:i/>
        </w:rP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t>сыбайлас жемқорлыққа қарсы іс-қимылда, сыбайлас жемқорлық құқық бұзушылықтарды ашуда белсенділік таныту;</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сыбайлас жемқорлықтың белгілі фактілері туралы басшылыққа немесе комплаенс жөніндегі офицерге немесе - Қазақстан Республикасының заңнамасында белгіленген тәртіппен - сыбайлас жемқорлыққа қарсы іс-қимыл жөніндегі жұмысты жүргізуге уәкілетті мемлекеттік органға дереу, оның ішінде материалдарды не қағазбастылық фактілерін жедел қарағаны үшін қандай да бір пайда алуға көндіру туралы баяндау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тікелей басшыға немесе Комплаенс жөніндегі офицерге орындау үшін алынған өкімнің заңдылығына күмәндар туралы жазбаша нысанда дереу хабарлау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 xml:space="preserve">жоғары тұрған басшылыққа, комплаенс жөніндегі офицерге жүгіну </w:t>
      </w:r>
      <w:r>
        <w:t xml:space="preserve">немесе </w:t>
      </w:r>
      <w:r>
        <w:rPr>
          <w:lang w:val="kk-KZ"/>
        </w:rPr>
        <w:t>«</w:t>
      </w:r>
      <w:r w:rsidRPr="00683437">
        <w:t>Қазатомөнеркәсіп</w:t>
      </w:r>
      <w:r>
        <w:rPr>
          <w:lang w:val="kk-KZ"/>
        </w:rPr>
        <w:t>»</w:t>
      </w:r>
      <w:r w:rsidRPr="00683437">
        <w:t xml:space="preserve"> ҰАК</w:t>
      </w:r>
      <w:r>
        <w:rPr>
          <w:lang w:val="kk-KZ"/>
        </w:rPr>
        <w:t>»</w:t>
      </w:r>
      <w:r w:rsidRPr="00683437">
        <w:t xml:space="preserve"> АҚ құпия ақпараттандыру саясатында көзделген Серіктестіктің қолда бар байланыс арналары мен байланыс құралдарын пайдалану</w:t>
      </w:r>
      <w:r>
        <w:rPr>
          <w:lang w:val="kk-KZ"/>
        </w:rPr>
        <w:t xml:space="preserve"> </w:t>
      </w:r>
      <w:r>
        <w:t xml:space="preserve">немесе </w:t>
      </w:r>
      <w:r w:rsidRPr="00683437">
        <w:t xml:space="preserve">Қазақстан Республикасының заңнамасында белгіленген тәртіппен </w:t>
      </w:r>
      <w:r w:rsidR="00C94ECD">
        <w:rPr>
          <w:lang w:val="kk-KZ"/>
        </w:rPr>
        <w:t>–</w:t>
      </w:r>
      <w:r w:rsidRPr="00683437">
        <w:t xml:space="preserve"> егер тікелей басшының өзі мүдделер қақтығысына тартылған болса, сыбайлас жемқорлыққа қарсы іс-қимыл жөніндегі жұмысты жүргізуге уәкілетті мемлекеттік органға жүгіну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әріптестерден сыбайлас жемқорлыққа қарсы жоғары құқықтық мәдениетті сақтауды қолдау және талап ету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мүдделер қақтығысының, сыбайлас жемқорлық құқық бұзушылықтардың туындауы мүмкін себептері мен жағдайларын және олардың салдарын жою жөнінде тұрақты негізде шаралар қолдану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табыс табуға байланысты кәсіпкерлік және (немесе) өзге де қызметті жүзеге асыруда біреуге жәрдем көрсетуден қалыс қалу</w:t>
      </w:r>
      <w:r>
        <w:t>;</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үшінші тұлғалардың мүдделерін білдіруден немесе мүдделерін қорғаудан, сол сияқты олардың атынан ic-әрекеттер жасаудан қалыс қалу</w:t>
      </w:r>
      <w:r>
        <w:t xml:space="preserve">; </w:t>
      </w:r>
    </w:p>
    <w:p w:rsidR="00D25ED3" w:rsidRDefault="00D25ED3" w:rsidP="00D25ED3">
      <w:pPr>
        <w:pStyle w:val="a5"/>
        <w:numPr>
          <w:ilvl w:val="0"/>
          <w:numId w:val="110"/>
        </w:numPr>
        <w:tabs>
          <w:tab w:val="left" w:pos="720"/>
          <w:tab w:val="left" w:pos="990"/>
          <w:tab w:val="left" w:pos="1170"/>
          <w:tab w:val="left" w:pos="1530"/>
          <w:tab w:val="left" w:pos="2160"/>
        </w:tabs>
        <w:ind w:firstLine="567"/>
        <w:jc w:val="both"/>
      </w:pPr>
      <w:r w:rsidRPr="00683437">
        <w:t>материалдық-техникалық, қаржылық және ақпараттық қамтамасыз ету құралдарын, сондай-ақ өзге де мүлік пен қызметтік ақпаратты қызметтен тыс мақсаттарда пайдаланбау</w:t>
      </w:r>
      <w:r>
        <w:t>.</w:t>
      </w:r>
    </w:p>
    <w:p w:rsidR="00D25ED3" w:rsidRDefault="00D25ED3" w:rsidP="00D25ED3">
      <w:pPr>
        <w:pStyle w:val="a5"/>
        <w:numPr>
          <w:ilvl w:val="1"/>
          <w:numId w:val="108"/>
        </w:numPr>
        <w:tabs>
          <w:tab w:val="left" w:pos="990"/>
          <w:tab w:val="left" w:pos="1170"/>
          <w:tab w:val="left" w:pos="1530"/>
          <w:tab w:val="left" w:pos="2160"/>
        </w:tabs>
        <w:ind w:firstLine="567"/>
        <w:jc w:val="both"/>
      </w:pPr>
      <w:r w:rsidRPr="004D6F13">
        <w:t>Барлық деңгейдегі басшылар бағынысты қызметкерлермен қарым-қатынаста</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туыстық, жерлестік және жеке адалдық белгілері бойынша кадрларды іріктеу және орналастыру жағдайларына жол бермеу, меритократия қағидаттарының сақталуын қамтамасыз ету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бағынышты қызметкерлердің міндеттері мен қызметтік өкілеттіктерінің көлемін дәл анықтау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бағыныстағы қызметкерлер арасында еңбек жүктемесін тең бөлуге жол бермеу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бағынысты қызметкерлер қызметінің нәтижелерін бағалау кезінде әділдік пен объективтілік танытуға, сондай-ақ көтермелеу және жазалау шараларын қолдану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бағынысты</w:t>
      </w:r>
      <w:r>
        <w:rPr>
          <w:lang w:val="kk-KZ"/>
        </w:rPr>
        <w:t xml:space="preserve"> қызметкерлерге</w:t>
      </w:r>
      <w:r w:rsidRPr="005D4B6B">
        <w:t xml:space="preserve"> анық орындалмайтын немесе олардың қызметтік міндеттерінің шеңберінен тыс, сондай-ақ заңнамаға қайшы келетін өкімдер бермеу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қызметтiк емес сипаттағы мәселелердi шешу кезiнде қарамағындағылардың қызметiне ықпал ету үшiн қызметтiк жағдайды пайдаланбау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бағынысты қызметкерлерді сыбайлас жемқорлық құқық бұзушылықтар жасауға мәжбүр етпеу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бағыныштылар мен басқа да қызметкерлер тарапынан сыбайлас жемқорлыққа қарсы заңнама нормаларын бұзу фактілеріне жол бермеуге және олардың жолын кесу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бағынысты қызметкердің өзінің қызметтік міндеттерін орындау барысында туындаған мүдделер қақтығысын реттеу жөнінде толық шараларды уақтылы қабылдау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сыбайлас жемқорлықтың алдын алу жөнінде түбегейлі шаралар қабылдау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lastRenderedPageBreak/>
        <w:t>бағыныстылардың сыбайлас жемқорлық құқық бұзушылықтар жасауына ықпал ететін себептер мен жағдайларды жою</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қарамағындағыларды қызметтен тыс немесе жеке тапсырмаларды орындау үшін тартуға жол бермеу</w:t>
      </w:r>
      <w:r>
        <w:t>;</w:t>
      </w:r>
    </w:p>
    <w:p w:rsidR="00D25ED3" w:rsidRDefault="00D25ED3" w:rsidP="00D25ED3">
      <w:pPr>
        <w:pStyle w:val="a5"/>
        <w:numPr>
          <w:ilvl w:val="0"/>
          <w:numId w:val="111"/>
        </w:numPr>
        <w:tabs>
          <w:tab w:val="left" w:pos="720"/>
          <w:tab w:val="left" w:pos="990"/>
          <w:tab w:val="left" w:pos="1170"/>
          <w:tab w:val="left" w:pos="1530"/>
          <w:tab w:val="left" w:pos="2160"/>
        </w:tabs>
        <w:ind w:firstLine="567"/>
        <w:jc w:val="both"/>
      </w:pPr>
      <w:r w:rsidRPr="005D4B6B">
        <w:t>өзінің мінсіз мінез-құлқымен бағынышты қызметкерлерге үлгі көрсету</w:t>
      </w:r>
      <w:r>
        <w:rPr>
          <w:lang w:val="kk-KZ"/>
        </w:rPr>
        <w:t xml:space="preserve"> талап етіледі</w:t>
      </w:r>
      <w:r>
        <w:t>;</w:t>
      </w:r>
    </w:p>
    <w:p w:rsidR="00D25ED3" w:rsidRPr="00014F93" w:rsidRDefault="00D25ED3" w:rsidP="00D25ED3">
      <w:pPr>
        <w:pStyle w:val="a5"/>
        <w:numPr>
          <w:ilvl w:val="1"/>
          <w:numId w:val="108"/>
        </w:numPr>
        <w:tabs>
          <w:tab w:val="left" w:pos="851"/>
          <w:tab w:val="left" w:pos="990"/>
          <w:tab w:val="left" w:pos="1170"/>
          <w:tab w:val="left" w:pos="1530"/>
          <w:tab w:val="left" w:pos="2160"/>
        </w:tabs>
        <w:ind w:firstLine="567"/>
        <w:jc w:val="both"/>
      </w:pPr>
      <w:r w:rsidRPr="00A81942">
        <w:t>Барлық деңгейдегі басшылар осы Сыбайлас жемқорлыққа қарсы стандарттың сақталуын қамтамасыз етеді және оларға бағынысты қызметкерлер арасында сыбайлас жемқорлыққа қарсы жұмысты ұйымдастырады</w:t>
      </w:r>
      <w:r>
        <w:t>.</w:t>
      </w:r>
    </w:p>
    <w:p w:rsidR="00D25ED3" w:rsidRDefault="00D25ED3" w:rsidP="00D25ED3">
      <w:pPr>
        <w:tabs>
          <w:tab w:val="left" w:pos="990"/>
          <w:tab w:val="left" w:pos="1170"/>
          <w:tab w:val="left" w:pos="1530"/>
          <w:tab w:val="left" w:pos="2160"/>
        </w:tabs>
        <w:autoSpaceDE w:val="0"/>
        <w:autoSpaceDN w:val="0"/>
        <w:adjustRightInd w:val="0"/>
        <w:ind w:firstLine="567"/>
        <w:jc w:val="center"/>
        <w:rPr>
          <w:b/>
          <w:lang w:val="kk-KZ"/>
        </w:rPr>
      </w:pPr>
    </w:p>
    <w:p w:rsidR="00D25ED3" w:rsidRDefault="00D25ED3" w:rsidP="00D25ED3">
      <w:pPr>
        <w:ind w:firstLine="567"/>
        <w:rPr>
          <w:b/>
        </w:rPr>
      </w:pPr>
      <w:r>
        <w:rPr>
          <w:b/>
        </w:rPr>
        <w:br w:type="page"/>
      </w:r>
    </w:p>
    <w:p w:rsidR="00D25ED3" w:rsidRPr="00A81942" w:rsidRDefault="00D25ED3" w:rsidP="00D25ED3">
      <w:pPr>
        <w:tabs>
          <w:tab w:val="left" w:pos="0"/>
        </w:tabs>
        <w:jc w:val="center"/>
        <w:rPr>
          <w:lang w:val="kk-KZ"/>
        </w:rPr>
      </w:pPr>
      <w:r>
        <w:rPr>
          <w:b/>
          <w:lang w:val="kk-KZ"/>
        </w:rPr>
        <w:lastRenderedPageBreak/>
        <w:t>2-қ</w:t>
      </w:r>
      <w:r w:rsidRPr="00FE7A42">
        <w:rPr>
          <w:b/>
        </w:rPr>
        <w:t xml:space="preserve">осымша </w:t>
      </w:r>
    </w:p>
    <w:p w:rsidR="00D25ED3" w:rsidRDefault="00D25ED3" w:rsidP="00D25ED3">
      <w:pPr>
        <w:pStyle w:val="2"/>
        <w:tabs>
          <w:tab w:val="left" w:pos="0"/>
        </w:tabs>
        <w:spacing w:before="0"/>
        <w:jc w:val="center"/>
        <w:rPr>
          <w:rFonts w:ascii="Times New Roman" w:hAnsi="Times New Roman" w:cs="Times New Roman"/>
          <w:color w:val="auto"/>
          <w:sz w:val="24"/>
          <w:szCs w:val="24"/>
        </w:rPr>
      </w:pPr>
      <w:r w:rsidRPr="00FE7A42">
        <w:rPr>
          <w:rFonts w:ascii="Times New Roman" w:hAnsi="Times New Roman" w:cs="Times New Roman"/>
          <w:color w:val="auto"/>
          <w:sz w:val="24"/>
          <w:szCs w:val="24"/>
        </w:rPr>
        <w:t>(міндетті)</w:t>
      </w:r>
    </w:p>
    <w:p w:rsidR="00D25ED3" w:rsidRDefault="00D25ED3" w:rsidP="00D25ED3">
      <w:pPr>
        <w:tabs>
          <w:tab w:val="left" w:pos="0"/>
        </w:tabs>
      </w:pPr>
    </w:p>
    <w:p w:rsidR="00D25ED3" w:rsidRPr="001340FA" w:rsidRDefault="00D25ED3" w:rsidP="00D25ED3">
      <w:pPr>
        <w:tabs>
          <w:tab w:val="left" w:pos="0"/>
        </w:tabs>
        <w:jc w:val="center"/>
      </w:pPr>
      <w:r>
        <w:t xml:space="preserve"> Нысан</w:t>
      </w:r>
    </w:p>
    <w:p w:rsidR="00D25ED3" w:rsidRDefault="00D25ED3" w:rsidP="00D25ED3">
      <w:pPr>
        <w:jc w:val="center"/>
      </w:pPr>
    </w:p>
    <w:p w:rsidR="00D25ED3" w:rsidRPr="00A218C3" w:rsidRDefault="00D25ED3" w:rsidP="00D25ED3">
      <w:pPr>
        <w:jc w:val="center"/>
        <w:rPr>
          <w:b/>
          <w:lang w:val="kk-KZ"/>
        </w:rPr>
      </w:pPr>
      <w:r w:rsidRPr="00623DED">
        <w:rPr>
          <w:b/>
          <w:lang w:val="kk-KZ"/>
        </w:rPr>
        <w:t>Сыбайлас жемқорлыққа және корпоративтік алаяқтыққа қарсы іс-қимыл бойынша «KAP Technology» ЖШС саясатының нормаларын сақтау туралы міндеттеме</w:t>
      </w:r>
    </w:p>
    <w:p w:rsidR="00D25ED3" w:rsidRDefault="00D25ED3" w:rsidP="00D25ED3">
      <w:pPr>
        <w:jc w:val="center"/>
      </w:pPr>
    </w:p>
    <w:p w:rsidR="00D25ED3" w:rsidRDefault="00D25ED3" w:rsidP="00D25ED3">
      <w:pPr>
        <w:jc w:val="center"/>
      </w:pPr>
      <w:r>
        <w:t>Мен, _____________________________________________</w:t>
      </w:r>
    </w:p>
    <w:p w:rsidR="00D25ED3" w:rsidRPr="009900C2" w:rsidRDefault="00D25ED3" w:rsidP="00D25ED3">
      <w:pPr>
        <w:jc w:val="center"/>
      </w:pPr>
    </w:p>
    <w:p w:rsidR="00D25ED3" w:rsidRDefault="00D25ED3" w:rsidP="00D25ED3">
      <w:pPr>
        <w:ind w:firstLine="709"/>
        <w:jc w:val="both"/>
      </w:pPr>
      <w:r w:rsidRPr="00623DED">
        <w:t>Сыбайлас жемқорлыққа және корпоративтік алаяқтыққа қарсы іс-қимыл жөніндегі «KAP Technology» ЖШС саясатының ережелерімен хабардар екенімді растаймын және оларды сақтауға міндеттенемін</w:t>
      </w:r>
      <w:r>
        <w:t>.</w:t>
      </w:r>
    </w:p>
    <w:p w:rsidR="00D25ED3" w:rsidRDefault="00D25ED3" w:rsidP="00D25ED3">
      <w:pPr>
        <w:ind w:firstLine="709"/>
        <w:jc w:val="both"/>
      </w:pPr>
      <w:r w:rsidRPr="00623DED">
        <w:t>Саясатқа сәйкес «KAP Technology» ЖШС-н</w:t>
      </w:r>
      <w:r w:rsidR="00C94ECD">
        <w:rPr>
          <w:lang w:val="kk-KZ"/>
        </w:rPr>
        <w:t>ы</w:t>
      </w:r>
      <w:r w:rsidRPr="00623DED">
        <w:t>ң барлық қызметкерлеріне, мені қоса алғанда, тікелей немесе жанама, жеке немесе үшінші тұлғалардың делдалдығы арқылы сыбайлас жемқорлық әрекеттеріне қатысуға</w:t>
      </w:r>
      <w:r>
        <w:rPr>
          <w:lang w:val="kk-KZ"/>
        </w:rPr>
        <w:t xml:space="preserve">, </w:t>
      </w:r>
      <w:r w:rsidRPr="00623DED">
        <w:rPr>
          <w:lang w:val="kk-KZ"/>
        </w:rPr>
        <w:t>оның ішінде қандай да бір тұлғаларға және коммерциялық ұйымдарды, мемлекеттік органдарды, қазақстандық мемлекеттік қызметшілерді, жеке құрылымдар мен олардың өкілдерін қоса алғанда, қандай да бір тұлғалардан немесе ұйымдардан кез келген нысанда, оның ішінде ақшалай қаражат, құндылықтар, қызметтер және өзге де пайда нысанында формальдылықтарды оңайлату үшін пара мен төлемдерді ұсынуға, беруге, уәде беруге, сұрауға немесе алуға</w:t>
      </w:r>
      <w:r w:rsidRPr="00623DED">
        <w:t xml:space="preserve"> тыйым салынғаны маған белгілі</w:t>
      </w:r>
      <w:r>
        <w:t xml:space="preserve">. </w:t>
      </w:r>
    </w:p>
    <w:p w:rsidR="00D25ED3" w:rsidRDefault="00D25ED3" w:rsidP="00D25ED3">
      <w:pPr>
        <w:ind w:firstLine="709"/>
        <w:jc w:val="both"/>
      </w:pPr>
      <w:r w:rsidRPr="00623DED">
        <w:t>Мен өзімнің тікелей басшыма, «KAP Technology» ЖШС комплаенс жөніндегі офицеріне немесе менде дайындалып жатқан, жасалған немесе жасалып жатқан сыбайлас жемқорлық құқық бұзушылықтар, сондай-ақ өз әрекеттерінің заңдылығы немесе әдептілігі, сондай-ақ басқа қызметкерлердің, контрагенттер немесе «KAP Technology» ЖШС-мен өзара іс-қимыл жасайтын өзге де тұлғалардың әрекеттері, әрекетсіздігі немесе ұсыныстары туралы қолда бар мәліметтер туралы құпия ақпарат беру арналары арқылы хабарлауға міндеттенемін</w:t>
      </w:r>
      <w:r>
        <w:t xml:space="preserve">. </w:t>
      </w:r>
    </w:p>
    <w:p w:rsidR="00D25ED3" w:rsidRDefault="00D25ED3" w:rsidP="00D25ED3">
      <w:pPr>
        <w:ind w:firstLine="709"/>
        <w:jc w:val="both"/>
      </w:pPr>
      <w:r w:rsidRPr="00623DED">
        <w:t>Мен сыбайлас жемқорлыққа қарсы заңнаманы, сондай-ақ Саясатты бұзғаны үшін тәртіптік, әкімшілік, азаматтық-құқықтық және/немесе қылмыстық жауаптылыққа тарту мүмкіндігі туралы ескертілдім</w:t>
      </w:r>
      <w:r>
        <w:t xml:space="preserve">. </w:t>
      </w:r>
    </w:p>
    <w:p w:rsidR="00D25ED3" w:rsidRDefault="00D25ED3" w:rsidP="00D25ED3">
      <w:pPr>
        <w:ind w:firstLine="709"/>
        <w:jc w:val="both"/>
        <w:rPr>
          <w:b/>
        </w:rPr>
      </w:pPr>
      <w:r w:rsidRPr="00623DED">
        <w:t>Менде Саясаттың қағидаттары мен талаптары және қолданылатын сыбайлас жемқорлыққа қарсы заңнама туралы қосымша сұрақтар болса, мен «KAP Technology» ЖШС комплаенс жөніндегі офицеріне немесе бөлімшенің тікелей басшысына жүгіне аламын</w:t>
      </w:r>
      <w:r>
        <w:t>.</w:t>
      </w:r>
      <w:r w:rsidRPr="003430A7">
        <w:rPr>
          <w:b/>
        </w:rPr>
        <w:t xml:space="preserve"> </w:t>
      </w: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Default="00D25ED3" w:rsidP="00D25ED3">
      <w:pPr>
        <w:jc w:val="center"/>
        <w:rPr>
          <w:b/>
        </w:rPr>
      </w:pPr>
    </w:p>
    <w:p w:rsidR="00D25ED3" w:rsidRPr="00E04DC3" w:rsidRDefault="00D25ED3" w:rsidP="00D25ED3">
      <w:pPr>
        <w:tabs>
          <w:tab w:val="left" w:pos="0"/>
        </w:tabs>
        <w:jc w:val="center"/>
        <w:rPr>
          <w:sz w:val="20"/>
          <w:szCs w:val="20"/>
          <w:lang w:val="kk-KZ"/>
        </w:rPr>
      </w:pPr>
      <w:r>
        <w:rPr>
          <w:b/>
          <w:sz w:val="20"/>
          <w:szCs w:val="20"/>
          <w:lang w:val="kk-KZ"/>
        </w:rPr>
        <w:lastRenderedPageBreak/>
        <w:t>3-қ</w:t>
      </w:r>
      <w:r w:rsidRPr="00E04DC3">
        <w:rPr>
          <w:b/>
          <w:sz w:val="20"/>
          <w:szCs w:val="20"/>
        </w:rPr>
        <w:t>осымша</w:t>
      </w:r>
    </w:p>
    <w:p w:rsidR="00D25ED3" w:rsidRPr="00E04DC3" w:rsidRDefault="00D25ED3" w:rsidP="00D25ED3">
      <w:pPr>
        <w:pStyle w:val="2"/>
        <w:tabs>
          <w:tab w:val="left" w:pos="0"/>
        </w:tabs>
        <w:spacing w:before="0"/>
        <w:jc w:val="center"/>
        <w:rPr>
          <w:rFonts w:ascii="Times New Roman" w:hAnsi="Times New Roman" w:cs="Times New Roman"/>
          <w:color w:val="auto"/>
          <w:sz w:val="20"/>
          <w:szCs w:val="20"/>
        </w:rPr>
      </w:pPr>
      <w:r w:rsidRPr="00E04DC3">
        <w:rPr>
          <w:rFonts w:ascii="Times New Roman" w:hAnsi="Times New Roman" w:cs="Times New Roman"/>
          <w:color w:val="auto"/>
          <w:sz w:val="20"/>
          <w:szCs w:val="20"/>
        </w:rPr>
        <w:t>(міндетті)</w:t>
      </w:r>
    </w:p>
    <w:p w:rsidR="00D25ED3" w:rsidRPr="00E04DC3" w:rsidRDefault="00D25ED3" w:rsidP="00D25ED3">
      <w:pPr>
        <w:rPr>
          <w:sz w:val="20"/>
          <w:szCs w:val="20"/>
        </w:rPr>
      </w:pPr>
    </w:p>
    <w:p w:rsidR="00D25ED3" w:rsidRPr="00E04DC3" w:rsidRDefault="00D25ED3" w:rsidP="00D25ED3">
      <w:pPr>
        <w:tabs>
          <w:tab w:val="left" w:pos="2685"/>
        </w:tabs>
        <w:jc w:val="center"/>
        <w:rPr>
          <w:b/>
          <w:sz w:val="20"/>
          <w:szCs w:val="20"/>
        </w:rPr>
      </w:pPr>
      <w:r w:rsidRPr="003720D5">
        <w:rPr>
          <w:b/>
          <w:sz w:val="20"/>
          <w:szCs w:val="20"/>
          <w:lang w:val="kk-KZ"/>
        </w:rPr>
        <w:t>Сыбайлас жемқорлыққа қарсы шектеулерді қабылдауға келісім</w:t>
      </w:r>
    </w:p>
    <w:p w:rsidR="00D25ED3" w:rsidRPr="00E04DC3" w:rsidRDefault="00D25ED3" w:rsidP="00D25ED3">
      <w:pPr>
        <w:tabs>
          <w:tab w:val="left" w:pos="2685"/>
        </w:tabs>
        <w:ind w:firstLine="567"/>
        <w:rPr>
          <w:sz w:val="20"/>
          <w:szCs w:val="20"/>
        </w:rPr>
      </w:pPr>
    </w:p>
    <w:p w:rsidR="00D25ED3" w:rsidRPr="00157B72" w:rsidRDefault="00D25ED3" w:rsidP="00D25ED3">
      <w:pPr>
        <w:ind w:firstLine="567"/>
        <w:jc w:val="both"/>
        <w:rPr>
          <w:color w:val="000000"/>
          <w:sz w:val="18"/>
          <w:szCs w:val="18"/>
        </w:rPr>
      </w:pPr>
      <w:r w:rsidRPr="00157B72">
        <w:rPr>
          <w:sz w:val="18"/>
          <w:szCs w:val="18"/>
        </w:rPr>
        <w:t>Осымен «Сыбайлас жемқорлыққа қарсы іс-қимыл туралы» Қазақстан Республикасы Заңының 12-14-баптарына сәйкес өзіме</w:t>
      </w:r>
      <w:r w:rsidRPr="00157B72">
        <w:rPr>
          <w:color w:val="000000"/>
          <w:sz w:val="18"/>
          <w:szCs w:val="18"/>
        </w:rPr>
        <w:t>:</w:t>
      </w:r>
    </w:p>
    <w:p w:rsidR="00D25ED3" w:rsidRPr="00157B72" w:rsidRDefault="00D25ED3" w:rsidP="00D25ED3">
      <w:pPr>
        <w:ind w:firstLine="567"/>
        <w:jc w:val="both"/>
        <w:rPr>
          <w:sz w:val="18"/>
          <w:szCs w:val="18"/>
        </w:rPr>
      </w:pPr>
      <w:bookmarkStart w:id="1" w:name="SUB120101"/>
      <w:bookmarkStart w:id="2" w:name="SUB120102"/>
      <w:bookmarkEnd w:id="1"/>
      <w:bookmarkEnd w:id="2"/>
      <w:r w:rsidRPr="00157B72">
        <w:rPr>
          <w:sz w:val="18"/>
          <w:szCs w:val="18"/>
        </w:rPr>
        <w:t xml:space="preserve">1) </w:t>
      </w:r>
      <w:r w:rsidRPr="00157B72">
        <w:rPr>
          <w:color w:val="000000"/>
          <w:sz w:val="18"/>
          <w:szCs w:val="18"/>
          <w:shd w:val="clear" w:color="auto" w:fill="FFFFFF"/>
        </w:rPr>
        <w:t>мемлекеттік функцияларды орындаумен сыйыспайтын қызметті жүзеге асыру</w:t>
      </w:r>
      <w:r w:rsidRPr="00157B72">
        <w:rPr>
          <w:rStyle w:val="afd"/>
          <w:color w:val="000000"/>
          <w:sz w:val="18"/>
          <w:szCs w:val="18"/>
          <w:shd w:val="clear" w:color="auto" w:fill="FFFFFF"/>
          <w:vertAlign w:val="baseline"/>
        </w:rPr>
        <w:t xml:space="preserve"> </w:t>
      </w:r>
      <w:r w:rsidRPr="00157B72">
        <w:rPr>
          <w:rStyle w:val="afd"/>
          <w:color w:val="000000"/>
          <w:sz w:val="18"/>
          <w:szCs w:val="18"/>
          <w:shd w:val="clear" w:color="auto" w:fill="FFFFFF"/>
        </w:rPr>
        <w:footnoteReference w:id="1"/>
      </w:r>
      <w:r w:rsidRPr="00157B72">
        <w:rPr>
          <w:color w:val="000000"/>
          <w:sz w:val="18"/>
          <w:szCs w:val="18"/>
          <w:shd w:val="clear" w:color="auto" w:fill="FFFFFF"/>
        </w:rPr>
        <w:t>. Пайдалану табыс алуға әкеп соғатын мүлікке меншік құқығы немесе өзге де заттық құқық туындаған жағдайда, меншік құқығы немесе өзге де заттық құқық туындаған күннен бастап күнтізбелік отыз күн ішінде оны сенімгерлік басқаруға беруге және көрсетілген мерзімде HR Департаментіне мүлікті сенімгерлік басқару шартының нотариат куәландырған көшірмесін ұсынуға міндеттенемін;</w:t>
      </w:r>
    </w:p>
    <w:p w:rsidR="00D25ED3" w:rsidRPr="00157B72" w:rsidRDefault="00D25ED3" w:rsidP="00D25ED3">
      <w:pPr>
        <w:ind w:firstLine="567"/>
        <w:jc w:val="both"/>
        <w:rPr>
          <w:sz w:val="18"/>
          <w:szCs w:val="18"/>
        </w:rPr>
      </w:pPr>
      <w:r w:rsidRPr="00157B72">
        <w:rPr>
          <w:sz w:val="18"/>
          <w:szCs w:val="18"/>
        </w:rPr>
        <w:t>2) жақын туыстарының, жұбайлары (зайыптары) мен жекжаттарының бірге қызмет (жұмыс) істеуіне жол бермеу</w:t>
      </w:r>
      <w:r w:rsidRPr="00157B72">
        <w:rPr>
          <w:rStyle w:val="afd"/>
          <w:sz w:val="18"/>
          <w:szCs w:val="18"/>
        </w:rPr>
        <w:footnoteReference w:id="2"/>
      </w:r>
      <w:r w:rsidRPr="00157B72">
        <w:rPr>
          <w:sz w:val="18"/>
          <w:szCs w:val="18"/>
        </w:rPr>
        <w:t>;</w:t>
      </w:r>
    </w:p>
    <w:p w:rsidR="00D25ED3" w:rsidRPr="00157B72" w:rsidRDefault="00D25ED3" w:rsidP="00D25ED3">
      <w:pPr>
        <w:ind w:firstLine="567"/>
        <w:jc w:val="both"/>
        <w:rPr>
          <w:sz w:val="18"/>
          <w:szCs w:val="18"/>
        </w:rPr>
      </w:pPr>
      <w:bookmarkStart w:id="3" w:name="SUB120103"/>
      <w:bookmarkEnd w:id="3"/>
      <w:r w:rsidRPr="00157B72">
        <w:rPr>
          <w:sz w:val="18"/>
          <w:szCs w:val="18"/>
        </w:rPr>
        <w:t>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D25ED3" w:rsidRPr="00157B72" w:rsidRDefault="00D25ED3" w:rsidP="00D25ED3">
      <w:pPr>
        <w:ind w:firstLine="567"/>
        <w:jc w:val="both"/>
        <w:rPr>
          <w:sz w:val="18"/>
          <w:szCs w:val="18"/>
        </w:rPr>
      </w:pPr>
      <w:bookmarkStart w:id="4" w:name="SUB120104"/>
      <w:bookmarkEnd w:id="4"/>
      <w:r w:rsidRPr="00157B72">
        <w:rPr>
          <w:sz w:val="18"/>
          <w:szCs w:val="18"/>
        </w:rPr>
        <w:t>4) Қазақстан Республикасының заңнамасына сәйкес қызметтік өкілеттіктерін орындауға байланысты сыйлықтар қабылдау</w:t>
      </w:r>
      <w:r w:rsidRPr="00157B72">
        <w:rPr>
          <w:rStyle w:val="afd"/>
          <w:sz w:val="18"/>
          <w:szCs w:val="18"/>
          <w:vertAlign w:val="baseline"/>
        </w:rPr>
        <w:t xml:space="preserve"> </w:t>
      </w:r>
      <w:r w:rsidRPr="00157B72">
        <w:rPr>
          <w:rStyle w:val="afd"/>
          <w:sz w:val="18"/>
          <w:szCs w:val="18"/>
        </w:rPr>
        <w:footnoteReference w:id="3"/>
      </w:r>
      <w:r w:rsidRPr="00157B72">
        <w:rPr>
          <w:sz w:val="18"/>
          <w:szCs w:val="18"/>
        </w:rPr>
        <w:t>. Сондай-ақ менің отбасымның мүшелеріне сыбайлас жемқорлыққа қарсы заңнаманың осыған ұқсас талаптары туралы хабарлауға міндеттенемін</w:t>
      </w:r>
      <w:r w:rsidRPr="00157B72">
        <w:rPr>
          <w:rStyle w:val="afd"/>
          <w:sz w:val="18"/>
          <w:szCs w:val="18"/>
          <w:vertAlign w:val="baseline"/>
        </w:rPr>
        <w:t xml:space="preserve"> </w:t>
      </w:r>
      <w:r w:rsidRPr="00157B72">
        <w:rPr>
          <w:rStyle w:val="afd"/>
          <w:sz w:val="18"/>
          <w:szCs w:val="18"/>
        </w:rPr>
        <w:footnoteReference w:id="4"/>
      </w:r>
      <w:r w:rsidRPr="00157B72">
        <w:rPr>
          <w:sz w:val="18"/>
          <w:szCs w:val="18"/>
        </w:rPr>
        <w:t>;</w:t>
      </w:r>
    </w:p>
    <w:p w:rsidR="00D25ED3" w:rsidRPr="00157B72" w:rsidRDefault="00D25ED3" w:rsidP="00D25ED3">
      <w:pPr>
        <w:ind w:firstLine="567"/>
        <w:jc w:val="both"/>
        <w:rPr>
          <w:sz w:val="18"/>
          <w:szCs w:val="18"/>
        </w:rPr>
      </w:pPr>
      <w:r w:rsidRPr="00157B72">
        <w:rPr>
          <w:sz w:val="18"/>
          <w:szCs w:val="18"/>
        </w:rPr>
        <w:t xml:space="preserve">5) </w:t>
      </w:r>
      <w:r w:rsidRPr="00157B72">
        <w:rPr>
          <w:rFonts w:ascii="Courier New" w:hAnsi="Courier New" w:cs="Courier New"/>
          <w:color w:val="000000"/>
          <w:spacing w:val="2"/>
          <w:sz w:val="18"/>
          <w:szCs w:val="18"/>
          <w:shd w:val="clear" w:color="auto" w:fill="F4F5F6"/>
        </w:rPr>
        <w:t> </w:t>
      </w:r>
      <w:r w:rsidRPr="00157B72">
        <w:rPr>
          <w:rFonts w:ascii="Courier New" w:hAnsi="Courier New" w:cs="Courier New"/>
          <w:color w:val="000000"/>
          <w:spacing w:val="2"/>
          <w:sz w:val="18"/>
          <w:szCs w:val="18"/>
          <w:shd w:val="clear" w:color="auto" w:fill="F4F5F6"/>
          <w:lang w:val="kk-KZ"/>
        </w:rPr>
        <w:t>«</w:t>
      </w:r>
      <w:r w:rsidRPr="00157B72">
        <w:rPr>
          <w:sz w:val="18"/>
          <w:szCs w:val="18"/>
        </w:rPr>
        <w:t>Ойын бизнесі туралы</w:t>
      </w:r>
      <w:r w:rsidRPr="00157B72">
        <w:rPr>
          <w:sz w:val="18"/>
          <w:szCs w:val="18"/>
          <w:lang w:val="kk-KZ"/>
        </w:rPr>
        <w:t>»</w:t>
      </w:r>
      <w:r w:rsidRPr="00157B72">
        <w:rPr>
          <w:sz w:val="18"/>
          <w:szCs w:val="18"/>
        </w:rPr>
        <w:t xml:space="preserve"> Қазақстан Республикасының </w:t>
      </w:r>
      <w:hyperlink r:id="rId8" w:anchor="z159" w:history="1">
        <w:r w:rsidRPr="00157B72">
          <w:rPr>
            <w:rStyle w:val="ae"/>
            <w:color w:val="auto"/>
            <w:sz w:val="18"/>
            <w:szCs w:val="18"/>
          </w:rPr>
          <w:t>Заңында</w:t>
        </w:r>
      </w:hyperlink>
      <w:r w:rsidRPr="00157B72">
        <w:rPr>
          <w:sz w:val="18"/>
          <w:szCs w:val="18"/>
        </w:rPr>
        <w:t>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қабылдаймын</w:t>
      </w:r>
      <w:r w:rsidRPr="00157B72">
        <w:rPr>
          <w:rStyle w:val="afd"/>
          <w:sz w:val="18"/>
          <w:szCs w:val="18"/>
        </w:rPr>
        <w:footnoteReference w:id="5"/>
      </w:r>
      <w:r w:rsidRPr="00157B72">
        <w:rPr>
          <w:sz w:val="18"/>
          <w:szCs w:val="18"/>
        </w:rPr>
        <w:t>.</w:t>
      </w:r>
    </w:p>
    <w:p w:rsidR="00D25ED3" w:rsidRPr="00157B72" w:rsidRDefault="00D25ED3" w:rsidP="00D25ED3">
      <w:pPr>
        <w:pStyle w:val="a0"/>
        <w:numPr>
          <w:ilvl w:val="0"/>
          <w:numId w:val="0"/>
        </w:numPr>
        <w:tabs>
          <w:tab w:val="left" w:pos="993"/>
        </w:tabs>
        <w:ind w:firstLine="709"/>
        <w:rPr>
          <w:sz w:val="18"/>
          <w:szCs w:val="18"/>
          <w:lang w:eastAsia="fr-FR"/>
        </w:rPr>
      </w:pPr>
      <w:r w:rsidRPr="00157B72">
        <w:rPr>
          <w:sz w:val="18"/>
          <w:szCs w:val="18"/>
          <w:lang w:val="kk-KZ" w:eastAsia="fr-FR"/>
        </w:rPr>
        <w:t>Сыбайлас жемқорлыққа қарсы шектеулерді қабылдамағаны және оларды сақтамағаны үшін Қазақстан Республикасының қолданыстағы заңнамасында белгіленген жауапкершілік туралы хабардармын</w:t>
      </w:r>
      <w:r w:rsidRPr="00157B72">
        <w:rPr>
          <w:sz w:val="18"/>
          <w:szCs w:val="18"/>
        </w:rPr>
        <w:t>.</w:t>
      </w:r>
    </w:p>
    <w:p w:rsidR="00D25ED3" w:rsidRPr="00E04DC3" w:rsidRDefault="00D25ED3" w:rsidP="00D25ED3">
      <w:pPr>
        <w:pStyle w:val="a0"/>
        <w:numPr>
          <w:ilvl w:val="0"/>
          <w:numId w:val="0"/>
        </w:numPr>
        <w:tabs>
          <w:tab w:val="left" w:pos="993"/>
        </w:tabs>
        <w:ind w:firstLine="709"/>
        <w:rPr>
          <w:sz w:val="20"/>
          <w:szCs w:val="20"/>
          <w:lang w:eastAsia="fr-FR"/>
        </w:rPr>
      </w:pPr>
    </w:p>
    <w:p w:rsidR="00D25ED3" w:rsidRDefault="00D25ED3" w:rsidP="00D25ED3">
      <w:pPr>
        <w:rPr>
          <w:sz w:val="20"/>
          <w:szCs w:val="20"/>
          <w:lang w:val="kk-KZ"/>
        </w:rPr>
      </w:pPr>
      <w:r>
        <w:rPr>
          <w:sz w:val="20"/>
          <w:szCs w:val="20"/>
          <w:lang w:val="kk-KZ"/>
        </w:rPr>
        <w:t>Күні</w:t>
      </w:r>
    </w:p>
    <w:p w:rsidR="00D25ED3" w:rsidRPr="00E04DC3" w:rsidRDefault="00D25ED3" w:rsidP="00D25ED3">
      <w:pPr>
        <w:rPr>
          <w:sz w:val="20"/>
          <w:szCs w:val="20"/>
          <w:lang w:val="kk-KZ"/>
        </w:rPr>
      </w:pPr>
      <w:r w:rsidRPr="00D76715">
        <w:rPr>
          <w:sz w:val="20"/>
          <w:szCs w:val="20"/>
          <w:lang w:val="kk-KZ"/>
        </w:rPr>
        <w:t xml:space="preserve">Аты-жөні және лауазымы </w:t>
      </w:r>
      <w:r w:rsidRPr="00D76715">
        <w:rPr>
          <w:i/>
          <w:sz w:val="20"/>
          <w:szCs w:val="20"/>
          <w:lang w:val="kk-KZ"/>
        </w:rPr>
        <w:t>(толығымен)</w:t>
      </w:r>
      <w:r w:rsidRPr="00D76715">
        <w:rPr>
          <w:sz w:val="20"/>
          <w:szCs w:val="20"/>
          <w:lang w:val="kk-KZ"/>
        </w:rPr>
        <w:t xml:space="preserve">                                                                          Қолы_____________</w:t>
      </w:r>
    </w:p>
    <w:p w:rsidR="005B012B" w:rsidRPr="00E04DC3" w:rsidRDefault="005B012B" w:rsidP="00D25ED3">
      <w:pPr>
        <w:jc w:val="center"/>
        <w:rPr>
          <w:sz w:val="20"/>
          <w:szCs w:val="20"/>
          <w:lang w:val="kk-KZ"/>
        </w:rPr>
      </w:pPr>
    </w:p>
    <w:sectPr w:rsidR="005B012B" w:rsidRPr="00E04DC3" w:rsidSect="0054355B">
      <w:headerReference w:type="default" r:id="rId9"/>
      <w:footerReference w:type="default" r:id="rId10"/>
      <w:headerReference w:type="first" r:id="rId11"/>
      <w:footerReference w:type="first" r:id="rId12"/>
      <w:type w:val="continuous"/>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508" w:rsidRDefault="00B97508" w:rsidP="00E832A1">
      <w:r>
        <w:separator/>
      </w:r>
    </w:p>
    <w:p w:rsidR="00B97508" w:rsidRDefault="00B97508"/>
  </w:endnote>
  <w:endnote w:type="continuationSeparator" w:id="0">
    <w:p w:rsidR="00B97508" w:rsidRDefault="00B97508" w:rsidP="00E832A1">
      <w:r>
        <w:continuationSeparator/>
      </w:r>
    </w:p>
    <w:p w:rsidR="00B97508" w:rsidRDefault="00B97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83" w:rsidRDefault="00777583">
    <w:pPr>
      <w:pStyle w:val="af3"/>
      <w:jc w:val="right"/>
    </w:pPr>
  </w:p>
  <w:p w:rsidR="00777583" w:rsidRDefault="00777583">
    <w:pPr>
      <w:pStyle w:val="af3"/>
    </w:pPr>
  </w:p>
  <w:p w:rsidR="00777583" w:rsidRDefault="007775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Y="15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977"/>
      <w:gridCol w:w="3260"/>
    </w:tblGrid>
    <w:tr w:rsidR="001764F7" w:rsidRPr="00B9486A" w:rsidTr="00777583">
      <w:trPr>
        <w:trHeight w:val="231"/>
      </w:trPr>
      <w:tc>
        <w:tcPr>
          <w:tcW w:w="3114" w:type="dxa"/>
        </w:tcPr>
        <w:p w:rsidR="001764F7" w:rsidRPr="00E966EF" w:rsidRDefault="001764F7" w:rsidP="001764F7">
          <w:pPr>
            <w:pStyle w:val="a0"/>
            <w:numPr>
              <w:ilvl w:val="0"/>
              <w:numId w:val="0"/>
            </w:numPr>
            <w:ind w:left="851"/>
            <w:jc w:val="center"/>
            <w:rPr>
              <w:b/>
            </w:rPr>
          </w:pPr>
          <w:r w:rsidRPr="006B0DA7">
            <w:rPr>
              <w:b/>
            </w:rPr>
            <w:t>Әзірледі</w:t>
          </w:r>
        </w:p>
      </w:tc>
      <w:tc>
        <w:tcPr>
          <w:tcW w:w="2977" w:type="dxa"/>
        </w:tcPr>
        <w:p w:rsidR="001764F7" w:rsidRPr="00E966EF" w:rsidRDefault="001764F7" w:rsidP="001764F7">
          <w:pPr>
            <w:pStyle w:val="a0"/>
            <w:numPr>
              <w:ilvl w:val="0"/>
              <w:numId w:val="0"/>
            </w:numPr>
            <w:ind w:left="851"/>
            <w:jc w:val="center"/>
            <w:rPr>
              <w:b/>
            </w:rPr>
          </w:pPr>
          <w:r>
            <w:rPr>
              <w:b/>
            </w:rPr>
            <w:t>Қаралды</w:t>
          </w:r>
        </w:p>
      </w:tc>
      <w:tc>
        <w:tcPr>
          <w:tcW w:w="3260" w:type="dxa"/>
        </w:tcPr>
        <w:p w:rsidR="001764F7" w:rsidRPr="00E966EF" w:rsidRDefault="001764F7" w:rsidP="001764F7">
          <w:pPr>
            <w:pStyle w:val="a0"/>
            <w:numPr>
              <w:ilvl w:val="0"/>
              <w:numId w:val="0"/>
            </w:numPr>
            <w:ind w:left="851"/>
            <w:jc w:val="center"/>
            <w:rPr>
              <w:b/>
            </w:rPr>
          </w:pPr>
          <w:r>
            <w:rPr>
              <w:b/>
            </w:rPr>
            <w:t>Бекітілді</w:t>
          </w:r>
        </w:p>
      </w:tc>
    </w:tr>
    <w:tr w:rsidR="00777583" w:rsidRPr="00B9486A" w:rsidTr="00777583">
      <w:trPr>
        <w:trHeight w:val="2118"/>
      </w:trPr>
      <w:tc>
        <w:tcPr>
          <w:tcW w:w="3114" w:type="dxa"/>
        </w:tcPr>
        <w:p w:rsidR="001764F7" w:rsidRPr="006B0DA7" w:rsidRDefault="001764F7" w:rsidP="001764F7">
          <w:pPr>
            <w:pStyle w:val="a0"/>
            <w:numPr>
              <w:ilvl w:val="0"/>
              <w:numId w:val="0"/>
            </w:numPr>
            <w:ind w:left="32"/>
          </w:pPr>
          <w:r w:rsidRPr="006B0DA7">
            <w:t>«</w:t>
          </w:r>
          <w:r>
            <w:t>KAP</w:t>
          </w:r>
          <w:r w:rsidRPr="006B0DA7">
            <w:t xml:space="preserve"> </w:t>
          </w:r>
          <w:r>
            <w:t>Tehnology</w:t>
          </w:r>
          <w:r w:rsidRPr="006B0DA7">
            <w:t>» ЖШС Комплаенс жөніндегі офицері</w:t>
          </w:r>
        </w:p>
        <w:p w:rsidR="00777583" w:rsidRPr="00063690" w:rsidRDefault="001764F7" w:rsidP="001764F7">
          <w:pPr>
            <w:pStyle w:val="a0"/>
            <w:numPr>
              <w:ilvl w:val="0"/>
              <w:numId w:val="0"/>
            </w:numPr>
            <w:ind w:firstLine="27"/>
          </w:pPr>
          <w:r>
            <w:t xml:space="preserve">Т.Н. Адилова </w:t>
          </w:r>
        </w:p>
      </w:tc>
      <w:tc>
        <w:tcPr>
          <w:tcW w:w="2977" w:type="dxa"/>
        </w:tcPr>
        <w:p w:rsidR="00777583" w:rsidRPr="001764F7" w:rsidRDefault="00AD00DC" w:rsidP="00125DDA">
          <w:pPr>
            <w:rPr>
              <w:lang w:val="kk-KZ"/>
            </w:rPr>
          </w:pPr>
          <w:r w:rsidRPr="001764F7">
            <w:t>«</w:t>
          </w:r>
          <w:r w:rsidRPr="00AD00DC">
            <w:rPr>
              <w:lang w:val="en-US"/>
            </w:rPr>
            <w:t>KAP</w:t>
          </w:r>
          <w:r w:rsidRPr="001764F7">
            <w:t xml:space="preserve"> </w:t>
          </w:r>
          <w:r w:rsidRPr="00AD00DC">
            <w:rPr>
              <w:lang w:val="en-US"/>
            </w:rPr>
            <w:t>Technology</w:t>
          </w:r>
          <w:r w:rsidRPr="001764F7">
            <w:t>»</w:t>
          </w:r>
          <w:r w:rsidR="001764F7">
            <w:rPr>
              <w:lang w:val="kk-KZ"/>
            </w:rPr>
            <w:t xml:space="preserve"> ЖШС Байқау кеңесінің</w:t>
          </w:r>
        </w:p>
        <w:p w:rsidR="001764F7" w:rsidRPr="001764F7" w:rsidRDefault="001764F7" w:rsidP="001764F7">
          <w:r w:rsidRPr="001764F7">
            <w:t>2026</w:t>
          </w:r>
          <w:r>
            <w:rPr>
              <w:lang w:val="kk-KZ"/>
            </w:rPr>
            <w:t xml:space="preserve"> жылғы</w:t>
          </w:r>
          <w:r w:rsidRPr="001764F7">
            <w:t xml:space="preserve"> </w:t>
          </w:r>
          <w:r w:rsidR="00777583" w:rsidRPr="001764F7">
            <w:t xml:space="preserve">«___» ______ </w:t>
          </w:r>
          <w:r w:rsidRPr="001764F7">
            <w:t>№ ___________________</w:t>
          </w:r>
        </w:p>
        <w:p w:rsidR="00777583" w:rsidRPr="001764F7" w:rsidRDefault="001764F7" w:rsidP="00B47CB9">
          <w:pPr>
            <w:rPr>
              <w:lang w:val="kk-KZ"/>
            </w:rPr>
          </w:pPr>
          <w:r>
            <w:rPr>
              <w:lang w:val="kk-KZ"/>
            </w:rPr>
            <w:t>шешімімен</w:t>
          </w:r>
        </w:p>
      </w:tc>
      <w:tc>
        <w:tcPr>
          <w:tcW w:w="3260" w:type="dxa"/>
        </w:tcPr>
        <w:p w:rsidR="001764F7" w:rsidRPr="001764F7" w:rsidRDefault="001764F7" w:rsidP="001764F7">
          <w:pPr>
            <w:rPr>
              <w:lang w:val="kk-KZ"/>
            </w:rPr>
          </w:pPr>
          <w:r w:rsidRPr="001764F7">
            <w:rPr>
              <w:lang w:val="kk-KZ"/>
            </w:rPr>
            <w:t>«KAP Technology»</w:t>
          </w:r>
          <w:r>
            <w:rPr>
              <w:lang w:val="kk-KZ"/>
            </w:rPr>
            <w:t xml:space="preserve"> ЖШС Байқау кеңесінің</w:t>
          </w:r>
        </w:p>
        <w:p w:rsidR="001764F7" w:rsidRPr="001764F7" w:rsidRDefault="001764F7" w:rsidP="001764F7">
          <w:pPr>
            <w:rPr>
              <w:lang w:val="kk-KZ"/>
            </w:rPr>
          </w:pPr>
          <w:r w:rsidRPr="001764F7">
            <w:rPr>
              <w:lang w:val="kk-KZ"/>
            </w:rPr>
            <w:t>2026</w:t>
          </w:r>
          <w:r>
            <w:rPr>
              <w:lang w:val="kk-KZ"/>
            </w:rPr>
            <w:t xml:space="preserve"> жылғы</w:t>
          </w:r>
          <w:r w:rsidRPr="001764F7">
            <w:rPr>
              <w:lang w:val="kk-KZ"/>
            </w:rPr>
            <w:t xml:space="preserve"> «___» ______ № ___________________</w:t>
          </w:r>
        </w:p>
        <w:p w:rsidR="00777583" w:rsidRPr="00B9486A" w:rsidRDefault="001764F7" w:rsidP="001764F7">
          <w:r>
            <w:rPr>
              <w:lang w:val="kk-KZ"/>
            </w:rPr>
            <w:t>шешімімен</w:t>
          </w:r>
        </w:p>
      </w:tc>
    </w:tr>
  </w:tbl>
  <w:p w:rsidR="00777583" w:rsidRPr="009334CC" w:rsidRDefault="00777583">
    <w:pPr>
      <w:pStyle w:val="af3"/>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508" w:rsidRDefault="00B97508" w:rsidP="00E832A1">
      <w:r>
        <w:separator/>
      </w:r>
    </w:p>
    <w:p w:rsidR="00B97508" w:rsidRDefault="00B97508"/>
  </w:footnote>
  <w:footnote w:type="continuationSeparator" w:id="0">
    <w:p w:rsidR="00B97508" w:rsidRDefault="00B97508" w:rsidP="00E832A1">
      <w:r>
        <w:continuationSeparator/>
      </w:r>
    </w:p>
    <w:p w:rsidR="00B97508" w:rsidRDefault="00B97508"/>
  </w:footnote>
  <w:footnote w:id="1">
    <w:p w:rsidR="00D25ED3" w:rsidRDefault="00D25ED3" w:rsidP="00D25ED3">
      <w:pPr>
        <w:pStyle w:val="afb"/>
        <w:jc w:val="both"/>
      </w:pPr>
      <w:r>
        <w:rPr>
          <w:rStyle w:val="afd"/>
        </w:rPr>
        <w:footnoteRef/>
      </w:r>
      <w:r>
        <w:t xml:space="preserve"> </w:t>
      </w:r>
      <w:r w:rsidRPr="00973A7F">
        <w:t>Мемлекеттік функцияларды орындаумен сыйыспайтын қызметке мыналар жатады:</w:t>
      </w:r>
    </w:p>
    <w:p w:rsidR="00D25ED3" w:rsidRDefault="00D25ED3" w:rsidP="00D25ED3">
      <w:pPr>
        <w:pStyle w:val="afb"/>
        <w:numPr>
          <w:ilvl w:val="0"/>
          <w:numId w:val="112"/>
        </w:numPr>
        <w:tabs>
          <w:tab w:val="left" w:pos="284"/>
        </w:tabs>
        <w:ind w:left="0" w:firstLine="0"/>
        <w:jc w:val="both"/>
      </w:pPr>
      <w:r>
        <w:rPr>
          <w:lang w:val="kk-KZ"/>
        </w:rPr>
        <w:t>«</w:t>
      </w:r>
      <w:r w:rsidRPr="00023C5B">
        <w:t>Қазатомөнеркәсіп</w:t>
      </w:r>
      <w:r>
        <w:rPr>
          <w:lang w:val="kk-KZ"/>
        </w:rPr>
        <w:t>»</w:t>
      </w:r>
      <w:r w:rsidRPr="00023C5B">
        <w:t xml:space="preserve"> ҰАК</w:t>
      </w:r>
      <w:r>
        <w:rPr>
          <w:lang w:val="kk-KZ"/>
        </w:rPr>
        <w:t>»</w:t>
      </w:r>
      <w:r w:rsidRPr="00023C5B">
        <w:t xml:space="preserve"> АҚ-мен үлестес компанияларды, сондай-ақ бұл Қазақстан Республикасының заңнамасына сәйкес лауазымдық міндеттер болып табылатын не тиесілі акциялар пакеттерін басқару үшін қажет не саяси партияны, кәсіптік одақты, тұтыну немесе тұрғын үй-құрылыс кооперативін басқаруға ақысыз негізде қатысу болып табылатын жағдайларды қоспағанда</w:t>
      </w:r>
      <w:r w:rsidRPr="00023C5B">
        <w:rPr>
          <w:b/>
        </w:rPr>
        <w:t xml:space="preserve"> коммерциялық немесе коммерциялық емес ұйымды басқаруға қатысу</w:t>
      </w:r>
      <w:r>
        <w:t>;</w:t>
      </w:r>
    </w:p>
    <w:p w:rsidR="00D25ED3" w:rsidRDefault="00D25ED3" w:rsidP="00D25ED3">
      <w:pPr>
        <w:pStyle w:val="afb"/>
        <w:numPr>
          <w:ilvl w:val="0"/>
          <w:numId w:val="112"/>
        </w:numPr>
        <w:tabs>
          <w:tab w:val="left" w:pos="284"/>
        </w:tabs>
        <w:ind w:left="0" w:firstLine="0"/>
        <w:jc w:val="both"/>
      </w:pPr>
      <w:r w:rsidRPr="00023C5B">
        <w:rPr>
          <w:b/>
        </w:rPr>
        <w:t>кәсіпкерлік қызметпен айналысу</w:t>
      </w:r>
      <w:r>
        <w:t>;</w:t>
      </w:r>
    </w:p>
    <w:p w:rsidR="00D25ED3" w:rsidRDefault="00D25ED3" w:rsidP="00D25ED3">
      <w:pPr>
        <w:pStyle w:val="afb"/>
        <w:numPr>
          <w:ilvl w:val="0"/>
          <w:numId w:val="112"/>
        </w:numPr>
        <w:tabs>
          <w:tab w:val="left" w:pos="284"/>
        </w:tabs>
        <w:ind w:left="0" w:firstLine="0"/>
        <w:jc w:val="both"/>
      </w:pPr>
      <w:r w:rsidRPr="00A878DF">
        <w:t>педагогикалық, ғылыми және өзге де шығармашылық қызметтен, резервте әскери қызмет өткеруден басқа</w:t>
      </w:r>
      <w:r w:rsidRPr="00A878DF">
        <w:rPr>
          <w:b/>
        </w:rPr>
        <w:t xml:space="preserve"> басқа ақы төленетін қызметпен айналысу</w:t>
      </w:r>
      <w:r>
        <w:t>.</w:t>
      </w:r>
    </w:p>
    <w:p w:rsidR="00D25ED3" w:rsidRDefault="00D25ED3" w:rsidP="00D25ED3">
      <w:pPr>
        <w:pStyle w:val="afb"/>
        <w:numPr>
          <w:ilvl w:val="0"/>
          <w:numId w:val="112"/>
        </w:numPr>
        <w:tabs>
          <w:tab w:val="left" w:pos="284"/>
        </w:tabs>
        <w:ind w:left="0" w:firstLine="0"/>
        <w:jc w:val="both"/>
      </w:pPr>
      <w:r w:rsidRPr="00A878DF">
        <w:t>ашық және аралық инвестициялық пай қорларының пайларын, облигацияларды, коммерциялық ұйымдардың акцияларын (ұйымдардың дауыс беретін акцияларының жалпы санының 5% -ынан аспайтын көлемдегі жай акцияларды) сатып алуды және (немесе) өткізуді қоспағанда</w:t>
      </w:r>
      <w:r>
        <w:rPr>
          <w:b/>
          <w:lang w:val="kk-KZ"/>
        </w:rPr>
        <w:t xml:space="preserve"> </w:t>
      </w:r>
      <w:r w:rsidRPr="00A878DF">
        <w:rPr>
          <w:b/>
        </w:rPr>
        <w:t>бағалы қағаздарды сатып алу</w:t>
      </w:r>
      <w:r>
        <w:t>.</w:t>
      </w:r>
    </w:p>
  </w:footnote>
  <w:footnote w:id="2">
    <w:p w:rsidR="00D25ED3" w:rsidRDefault="00D25ED3" w:rsidP="00D25ED3">
      <w:pPr>
        <w:pStyle w:val="afb"/>
        <w:jc w:val="both"/>
      </w:pPr>
      <w:r>
        <w:rPr>
          <w:rStyle w:val="afd"/>
        </w:rPr>
        <w:footnoteRef/>
      </w:r>
      <w:r>
        <w:t xml:space="preserve"> </w:t>
      </w:r>
      <w:r>
        <w:rPr>
          <w:b/>
          <w:lang w:val="kk-KZ"/>
        </w:rPr>
        <w:t>Б</w:t>
      </w:r>
      <w:r w:rsidRPr="00A878DF">
        <w:rPr>
          <w:b/>
        </w:rPr>
        <w:t xml:space="preserve">ірлескен жұмыс </w:t>
      </w:r>
      <w:r w:rsidRPr="00A878DF">
        <w:t>жақын туыстары, жұбайы (зайыбы) және (немесе) жекжаттары атқаратын лауазымдарға тікелей бағынысты лауазымдарға орналасуды, олардың тікелей бағыныста болуын, сондай-ақ квазимемлекеттік сектор субъектісінің бір басқару органы (Байқау кеңесі, атқарушы органы) лауазымына орналасуды көздейді</w:t>
      </w:r>
      <w:r>
        <w:t>.</w:t>
      </w:r>
    </w:p>
    <w:p w:rsidR="00D25ED3" w:rsidRPr="0095279E" w:rsidRDefault="00D25ED3" w:rsidP="00D25ED3">
      <w:pPr>
        <w:pStyle w:val="afb"/>
        <w:jc w:val="both"/>
      </w:pPr>
      <w:r>
        <w:rPr>
          <w:b/>
        </w:rPr>
        <w:t xml:space="preserve">   </w:t>
      </w:r>
      <w:r w:rsidRPr="00A878DF">
        <w:rPr>
          <w:b/>
        </w:rPr>
        <w:t xml:space="preserve">Жақын туыстар деп </w:t>
      </w:r>
      <w:r w:rsidRPr="00A878DF">
        <w:t>ата-аналары (ата-анасы), балалары, асырап алушылары, асырап алынғандары, ата-анасы бір және ата-анасы бөлек аға-інілері мен апа-сіңлілері, атасы, әжесі, немерелері, жекжаттары деп - ата-анасы бір және ата-анасы бөлек аға-інілері мен апа-сіңлілері, жұбайының (зайыбының) ата-аналары мен балалары түсініледі</w:t>
      </w:r>
      <w:r>
        <w:t>.</w:t>
      </w:r>
    </w:p>
  </w:footnote>
  <w:footnote w:id="3">
    <w:p w:rsidR="00D25ED3" w:rsidRDefault="00D25ED3" w:rsidP="00D25ED3">
      <w:pPr>
        <w:pStyle w:val="afb"/>
        <w:jc w:val="both"/>
      </w:pPr>
      <w:r>
        <w:rPr>
          <w:rStyle w:val="afd"/>
        </w:rPr>
        <w:footnoteRef/>
      </w:r>
      <w:r>
        <w:t xml:space="preserve"> </w:t>
      </w:r>
      <w:r w:rsidRPr="00A878DF">
        <w:rPr>
          <w:b/>
        </w:rPr>
        <w:t xml:space="preserve">Сыйлықтармен жұмыс істеу тәртібі </w:t>
      </w:r>
      <w:r w:rsidRPr="00A878DF">
        <w:t>«Сыбайлас жемқорлыққа қарсы іс-қимыл туралы» Заңның 12-бабында белгіленген. Жан-жақты түсіндіру үшін комплаенс қызметіне жүгіну қажет</w:t>
      </w:r>
      <w:r>
        <w:t>.</w:t>
      </w:r>
    </w:p>
  </w:footnote>
  <w:footnote w:id="4">
    <w:p w:rsidR="00D25ED3" w:rsidRDefault="00D25ED3" w:rsidP="00D25ED3">
      <w:pPr>
        <w:pStyle w:val="afb"/>
        <w:jc w:val="both"/>
      </w:pPr>
      <w:r>
        <w:rPr>
          <w:rStyle w:val="afd"/>
        </w:rPr>
        <w:footnoteRef/>
      </w:r>
      <w:r>
        <w:t xml:space="preserve"> </w:t>
      </w:r>
      <w:r w:rsidRPr="00A878DF">
        <w:rPr>
          <w:b/>
        </w:rPr>
        <w:t xml:space="preserve">Отбасы мүшелері деп </w:t>
      </w:r>
      <w:r w:rsidRPr="00A878DF">
        <w:t>жұбайы (зайыбы), ата-анасы, балалары, оның ішінде кәмелетке толғандар және асырауындағы және бірге тұрақты тұратын адамдар түсініледі</w:t>
      </w:r>
      <w:r>
        <w:t>.</w:t>
      </w:r>
    </w:p>
  </w:footnote>
  <w:footnote w:id="5">
    <w:p w:rsidR="00D25ED3" w:rsidRDefault="00D25ED3" w:rsidP="00D25ED3">
      <w:pPr>
        <w:pStyle w:val="afb"/>
        <w:jc w:val="both"/>
      </w:pPr>
      <w:r>
        <w:rPr>
          <w:rStyle w:val="afd"/>
        </w:rPr>
        <w:footnoteRef/>
      </w:r>
      <w:r>
        <w:t xml:space="preserve"> </w:t>
      </w:r>
      <w:r>
        <w:rPr>
          <w:b/>
          <w:lang w:val="kk-KZ"/>
        </w:rPr>
        <w:t>Бәс тігу</w:t>
      </w:r>
      <w:r w:rsidRPr="002F06BC">
        <w:t xml:space="preserve"> - </w:t>
      </w:r>
      <w:r w:rsidRPr="00A878DF">
        <w:t>қатысушылардың өзара не ойын бизнесін ұйымдастырушымен олар қатыспайтын ұтысты болжайтын оқиғаның нәтижесіне жасалған тәуекелге негізделген келісім</w:t>
      </w:r>
    </w:p>
    <w:p w:rsidR="00D25ED3" w:rsidRPr="002F06BC" w:rsidRDefault="00D25ED3" w:rsidP="00D25ED3">
      <w:pPr>
        <w:pStyle w:val="afb"/>
        <w:jc w:val="both"/>
        <w:rPr>
          <w:color w:val="000000"/>
          <w:shd w:val="clear" w:color="auto" w:fill="FFFFFF"/>
        </w:rPr>
      </w:pPr>
      <w:r>
        <w:rPr>
          <w:b/>
          <w:color w:val="000000"/>
          <w:shd w:val="clear" w:color="auto" w:fill="FFFFFF"/>
        </w:rPr>
        <w:t xml:space="preserve">  </w:t>
      </w:r>
      <w:r w:rsidRPr="00A878DF">
        <w:rPr>
          <w:b/>
          <w:color w:val="000000"/>
          <w:shd w:val="clear" w:color="auto" w:fill="FFFFFF"/>
        </w:rPr>
        <w:t xml:space="preserve">Құмар ойын </w:t>
      </w:r>
      <w:r>
        <w:rPr>
          <w:color w:val="000000"/>
          <w:shd w:val="clear" w:color="auto" w:fill="FFFFFF"/>
        </w:rPr>
        <w:t xml:space="preserve">- </w:t>
      </w:r>
      <w:r w:rsidRPr="00A878DF">
        <w:rPr>
          <w:color w:val="000000"/>
          <w:shd w:val="clear" w:color="auto" w:fill="FFFFFF"/>
        </w:rPr>
        <w:t>қатысушылардың өзара не ойын бизнесін ұйымдастырушымен көрсетілген тұлғалар қатысатын оқиғаның нәтижесіне жасалған ұтысты бол</w:t>
      </w:r>
      <w:bookmarkStart w:id="5" w:name="_GoBack"/>
      <w:bookmarkEnd w:id="5"/>
      <w:r w:rsidRPr="00A878DF">
        <w:rPr>
          <w:color w:val="000000"/>
          <w:shd w:val="clear" w:color="auto" w:fill="FFFFFF"/>
        </w:rPr>
        <w:t>жайтын тәуекелге негізделген келісім</w:t>
      </w:r>
      <w:r>
        <w:rPr>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544"/>
      <w:gridCol w:w="2410"/>
    </w:tblGrid>
    <w:tr w:rsidR="00777583" w:rsidRPr="00C105F9" w:rsidTr="00777583">
      <w:trPr>
        <w:trHeight w:val="268"/>
      </w:trPr>
      <w:tc>
        <w:tcPr>
          <w:tcW w:w="3397" w:type="dxa"/>
          <w:vAlign w:val="center"/>
        </w:tcPr>
        <w:p w:rsidR="00777583" w:rsidRPr="001764F7" w:rsidRDefault="001764F7" w:rsidP="00C51CB5">
          <w:pPr>
            <w:pStyle w:val="af1"/>
            <w:jc w:val="center"/>
            <w:rPr>
              <w:b/>
              <w:bCs/>
              <w:lang w:val="kk-KZ"/>
            </w:rPr>
          </w:pPr>
          <w:r>
            <w:rPr>
              <w:b/>
              <w:bCs/>
              <w:lang w:val="kk-KZ"/>
            </w:rPr>
            <w:t xml:space="preserve">Саясат </w:t>
          </w:r>
        </w:p>
      </w:tc>
      <w:tc>
        <w:tcPr>
          <w:tcW w:w="3544" w:type="dxa"/>
          <w:vAlign w:val="center"/>
        </w:tcPr>
        <w:p w:rsidR="00777583" w:rsidRPr="00B47CB9" w:rsidRDefault="00777583" w:rsidP="00C51CB5">
          <w:pPr>
            <w:pStyle w:val="af1"/>
            <w:jc w:val="center"/>
            <w:rPr>
              <w:b/>
              <w:bCs/>
            </w:rPr>
          </w:pPr>
        </w:p>
      </w:tc>
      <w:tc>
        <w:tcPr>
          <w:tcW w:w="2410" w:type="dxa"/>
          <w:vAlign w:val="center"/>
        </w:tcPr>
        <w:p w:rsidR="00777583" w:rsidRPr="001764F7" w:rsidRDefault="001764F7" w:rsidP="00C51CB5">
          <w:pPr>
            <w:pStyle w:val="af1"/>
            <w:jc w:val="center"/>
            <w:rPr>
              <w:b/>
              <w:bCs/>
              <w:lang w:val="kk-KZ"/>
            </w:rPr>
          </w:pPr>
          <w:r>
            <w:rPr>
              <w:b/>
              <w:bCs/>
              <w:lang w:val="kk-KZ"/>
            </w:rPr>
            <w:t xml:space="preserve">18-беттен 2-бет </w:t>
          </w:r>
        </w:p>
      </w:tc>
    </w:tr>
  </w:tbl>
  <w:p w:rsidR="00777583" w:rsidRDefault="00777583" w:rsidP="00C51C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524"/>
      <w:gridCol w:w="2977"/>
    </w:tblGrid>
    <w:tr w:rsidR="00777583" w:rsidRPr="00C105F9" w:rsidTr="00777583">
      <w:trPr>
        <w:trHeight w:val="416"/>
      </w:trPr>
      <w:tc>
        <w:tcPr>
          <w:tcW w:w="3708" w:type="dxa"/>
          <w:vAlign w:val="center"/>
        </w:tcPr>
        <w:p w:rsidR="00777583" w:rsidRPr="001764F7" w:rsidRDefault="00777583" w:rsidP="00595723">
          <w:pPr>
            <w:pStyle w:val="af1"/>
            <w:jc w:val="center"/>
            <w:rPr>
              <w:b/>
              <w:bCs/>
              <w:lang w:val="kk-KZ"/>
            </w:rPr>
          </w:pPr>
          <w:r w:rsidRPr="00C105F9">
            <w:rPr>
              <w:b/>
              <w:bCs/>
            </w:rPr>
            <w:t xml:space="preserve"> «</w:t>
          </w:r>
          <w:r w:rsidR="000B1827">
            <w:rPr>
              <w:b/>
              <w:bCs/>
              <w:lang w:val="en-US"/>
            </w:rPr>
            <w:t>KAP Technology</w:t>
          </w:r>
          <w:r w:rsidRPr="00C105F9">
            <w:rPr>
              <w:b/>
              <w:bCs/>
            </w:rPr>
            <w:t>»</w:t>
          </w:r>
          <w:r w:rsidR="001764F7">
            <w:rPr>
              <w:b/>
              <w:bCs/>
              <w:lang w:val="kk-KZ"/>
            </w:rPr>
            <w:t xml:space="preserve"> ЖШС</w:t>
          </w:r>
        </w:p>
      </w:tc>
      <w:tc>
        <w:tcPr>
          <w:tcW w:w="2524" w:type="dxa"/>
          <w:vAlign w:val="center"/>
        </w:tcPr>
        <w:p w:rsidR="00777583" w:rsidRPr="00C105F9" w:rsidRDefault="000B1827" w:rsidP="001B7302">
          <w:pPr>
            <w:pStyle w:val="af1"/>
            <w:jc w:val="center"/>
            <w:rPr>
              <w:b/>
              <w:bCs/>
            </w:rPr>
          </w:pPr>
          <w:r>
            <w:rPr>
              <w:b/>
              <w:bCs/>
            </w:rPr>
            <w:t>ОК</w:t>
          </w:r>
        </w:p>
      </w:tc>
      <w:tc>
        <w:tcPr>
          <w:tcW w:w="2977" w:type="dxa"/>
          <w:vAlign w:val="center"/>
        </w:tcPr>
        <w:p w:rsidR="00777583" w:rsidRPr="00C105F9" w:rsidRDefault="00777583" w:rsidP="00595723">
          <w:pPr>
            <w:pStyle w:val="af1"/>
            <w:jc w:val="center"/>
            <w:rPr>
              <w:b/>
              <w:bCs/>
            </w:rPr>
          </w:pPr>
          <w:r>
            <w:rPr>
              <w:b/>
              <w:bCs/>
            </w:rPr>
            <w:t>Комплаенс</w:t>
          </w:r>
        </w:p>
      </w:tc>
    </w:tr>
    <w:tr w:rsidR="00777583" w:rsidRPr="00C105F9" w:rsidTr="00777583">
      <w:trPr>
        <w:trHeight w:val="416"/>
      </w:trPr>
      <w:tc>
        <w:tcPr>
          <w:tcW w:w="3708" w:type="dxa"/>
          <w:vAlign w:val="center"/>
        </w:tcPr>
        <w:p w:rsidR="00777583" w:rsidRPr="001764F7" w:rsidRDefault="001764F7" w:rsidP="00144F70">
          <w:pPr>
            <w:pStyle w:val="af1"/>
            <w:jc w:val="center"/>
            <w:rPr>
              <w:b/>
              <w:bCs/>
              <w:lang w:val="kk-KZ"/>
            </w:rPr>
          </w:pPr>
          <w:r>
            <w:rPr>
              <w:b/>
              <w:bCs/>
              <w:lang w:val="kk-KZ"/>
            </w:rPr>
            <w:t>Саясат</w:t>
          </w:r>
        </w:p>
      </w:tc>
      <w:tc>
        <w:tcPr>
          <w:tcW w:w="2524" w:type="dxa"/>
          <w:vAlign w:val="center"/>
        </w:tcPr>
        <w:p w:rsidR="00777583" w:rsidRPr="000B1827" w:rsidRDefault="00777583" w:rsidP="00144F70">
          <w:pPr>
            <w:pStyle w:val="af1"/>
            <w:jc w:val="center"/>
            <w:rPr>
              <w:b/>
              <w:bCs/>
              <w:color w:val="FF0000"/>
              <w:lang w:val="kk-KZ"/>
            </w:rPr>
          </w:pPr>
        </w:p>
      </w:tc>
      <w:tc>
        <w:tcPr>
          <w:tcW w:w="2977" w:type="dxa"/>
          <w:vAlign w:val="center"/>
        </w:tcPr>
        <w:p w:rsidR="00777583" w:rsidRPr="001764F7" w:rsidRDefault="001764F7" w:rsidP="00777583">
          <w:pPr>
            <w:pStyle w:val="af1"/>
            <w:jc w:val="center"/>
            <w:rPr>
              <w:b/>
              <w:bCs/>
              <w:lang w:val="kk-KZ"/>
            </w:rPr>
          </w:pPr>
          <w:r>
            <w:rPr>
              <w:b/>
              <w:bCs/>
              <w:lang w:val="kk-KZ"/>
            </w:rPr>
            <w:t>18-беттен 1-бет</w:t>
          </w:r>
        </w:p>
      </w:tc>
    </w:tr>
  </w:tbl>
  <w:p w:rsidR="00777583" w:rsidRPr="00161A5B" w:rsidRDefault="00777583" w:rsidP="00595723">
    <w:pPr>
      <w:pStyle w:val="af1"/>
    </w:pPr>
  </w:p>
  <w:p w:rsidR="00777583" w:rsidRDefault="007775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B6C"/>
    <w:multiLevelType w:val="hybridMultilevel"/>
    <w:tmpl w:val="45A4F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1DEA"/>
    <w:multiLevelType w:val="hybridMultilevel"/>
    <w:tmpl w:val="C0CC0CF2"/>
    <w:lvl w:ilvl="0" w:tplc="D78CD6AE">
      <w:start w:val="1"/>
      <w:numFmt w:val="decimal"/>
      <w:lvlText w:val="%1)"/>
      <w:lvlJc w:val="left"/>
      <w:pPr>
        <w:ind w:left="6172" w:hanging="360"/>
      </w:pPr>
      <w:rPr>
        <w:rFonts w:hint="default"/>
        <w:b w:val="0"/>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2" w15:restartNumberingAfterBreak="0">
    <w:nsid w:val="0458610F"/>
    <w:multiLevelType w:val="multilevel"/>
    <w:tmpl w:val="2038576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07257"/>
    <w:multiLevelType w:val="hybridMultilevel"/>
    <w:tmpl w:val="2B3CFCE8"/>
    <w:lvl w:ilvl="0" w:tplc="97C626A0">
      <w:start w:val="1"/>
      <w:numFmt w:val="decimal"/>
      <w:lvlText w:val="%1)"/>
      <w:lvlJc w:val="left"/>
      <w:pPr>
        <w:ind w:left="0" w:firstLine="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1254F6"/>
    <w:multiLevelType w:val="hybridMultilevel"/>
    <w:tmpl w:val="78026A20"/>
    <w:lvl w:ilvl="0" w:tplc="B2C2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0503A"/>
    <w:multiLevelType w:val="hybridMultilevel"/>
    <w:tmpl w:val="209E97EA"/>
    <w:lvl w:ilvl="0" w:tplc="EDB60200">
      <w:start w:val="9"/>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90649"/>
    <w:multiLevelType w:val="hybridMultilevel"/>
    <w:tmpl w:val="937C84AC"/>
    <w:lvl w:ilvl="0" w:tplc="693A301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D826CD5"/>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96078"/>
    <w:multiLevelType w:val="hybridMultilevel"/>
    <w:tmpl w:val="6436D5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EA16157"/>
    <w:multiLevelType w:val="multilevel"/>
    <w:tmpl w:val="6074CAE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F3466B4"/>
    <w:multiLevelType w:val="multilevel"/>
    <w:tmpl w:val="04D0EDB6"/>
    <w:lvl w:ilvl="0">
      <w:start w:val="1"/>
      <w:numFmt w:val="decimal"/>
      <w:lvlText w:val="%1"/>
      <w:lvlJc w:val="left"/>
      <w:pPr>
        <w:ind w:left="3054" w:hanging="360"/>
      </w:pPr>
      <w:rPr>
        <w:rFonts w:hint="default"/>
        <w:b/>
      </w:rPr>
    </w:lvl>
    <w:lvl w:ilvl="1">
      <w:start w:val="2"/>
      <w:numFmt w:val="decimal"/>
      <w:isLgl/>
      <w:lvlText w:val="%1.%2."/>
      <w:lvlJc w:val="left"/>
      <w:pPr>
        <w:ind w:left="131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524" w:hanging="855"/>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1" w15:restartNumberingAfterBreak="0">
    <w:nsid w:val="0FBC5E53"/>
    <w:multiLevelType w:val="hybridMultilevel"/>
    <w:tmpl w:val="DCB4A7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01060AD"/>
    <w:multiLevelType w:val="hybridMultilevel"/>
    <w:tmpl w:val="3F48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D85686"/>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A54EB"/>
    <w:multiLevelType w:val="multilevel"/>
    <w:tmpl w:val="25A0C3F2"/>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39446F5"/>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D87FB6"/>
    <w:multiLevelType w:val="hybridMultilevel"/>
    <w:tmpl w:val="C9FA2F46"/>
    <w:lvl w:ilvl="0" w:tplc="50BA8856">
      <w:start w:val="1"/>
      <w:numFmt w:val="lowerLett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15:restartNumberingAfterBreak="0">
    <w:nsid w:val="151A3C80"/>
    <w:multiLevelType w:val="multilevel"/>
    <w:tmpl w:val="123A8F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5661E7D"/>
    <w:multiLevelType w:val="multilevel"/>
    <w:tmpl w:val="9156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9765CE"/>
    <w:multiLevelType w:val="hybridMultilevel"/>
    <w:tmpl w:val="A726F9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68F2B41"/>
    <w:multiLevelType w:val="hybridMultilevel"/>
    <w:tmpl w:val="2D1ABB6C"/>
    <w:lvl w:ilvl="0" w:tplc="D04C7D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413E0F"/>
    <w:multiLevelType w:val="hybridMultilevel"/>
    <w:tmpl w:val="535C5DCC"/>
    <w:lvl w:ilvl="0" w:tplc="9850B11E">
      <w:start w:val="12"/>
      <w:numFmt w:val="decimal"/>
      <w:lvlText w:val="%1."/>
      <w:lvlJc w:val="left"/>
      <w:pPr>
        <w:ind w:left="1510" w:hanging="375"/>
      </w:pPr>
      <w:rPr>
        <w:rFonts w:eastAsia="Times New Roman"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17CC28E9"/>
    <w:multiLevelType w:val="multilevel"/>
    <w:tmpl w:val="7A6869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8C6E4B"/>
    <w:multiLevelType w:val="hybridMultilevel"/>
    <w:tmpl w:val="C804C5B4"/>
    <w:lvl w:ilvl="0" w:tplc="B816A9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9F300A"/>
    <w:multiLevelType w:val="hybridMultilevel"/>
    <w:tmpl w:val="22FC790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1875BE"/>
    <w:multiLevelType w:val="hybridMultilevel"/>
    <w:tmpl w:val="B6B252A0"/>
    <w:lvl w:ilvl="0" w:tplc="39EEEDF8">
      <w:start w:val="7"/>
      <w:numFmt w:val="decimal"/>
      <w:lvlText w:val="%1."/>
      <w:lvlJc w:val="left"/>
      <w:pPr>
        <w:ind w:left="1510" w:hanging="37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9D7756D"/>
    <w:multiLevelType w:val="hybridMultilevel"/>
    <w:tmpl w:val="2D428BF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1A945A7B"/>
    <w:multiLevelType w:val="hybridMultilevel"/>
    <w:tmpl w:val="BF5A5EE2"/>
    <w:lvl w:ilvl="0" w:tplc="F0B05400">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AA25D29"/>
    <w:multiLevelType w:val="hybridMultilevel"/>
    <w:tmpl w:val="CA64F66A"/>
    <w:lvl w:ilvl="0" w:tplc="C248D5AE">
      <w:start w:val="40"/>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1C644DA3"/>
    <w:multiLevelType w:val="multilevel"/>
    <w:tmpl w:val="2F368BC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1D1E2D5F"/>
    <w:multiLevelType w:val="hybridMultilevel"/>
    <w:tmpl w:val="2B3CFCE8"/>
    <w:lvl w:ilvl="0" w:tplc="97C626A0">
      <w:start w:val="1"/>
      <w:numFmt w:val="decimal"/>
      <w:lvlText w:val="%1)"/>
      <w:lvlJc w:val="left"/>
      <w:pPr>
        <w:ind w:left="0" w:firstLine="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1D6D03E3"/>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F5786F"/>
    <w:multiLevelType w:val="hybridMultilevel"/>
    <w:tmpl w:val="870A1EF0"/>
    <w:lvl w:ilvl="0" w:tplc="805817AA">
      <w:start w:val="7"/>
      <w:numFmt w:val="decimal"/>
      <w:lvlText w:val="%1.1"/>
      <w:lvlJc w:val="left"/>
      <w:pPr>
        <w:ind w:left="1353" w:hanging="360"/>
      </w:pPr>
      <w:rPr>
        <w:rFonts w:hint="default"/>
      </w:rPr>
    </w:lvl>
    <w:lvl w:ilvl="1" w:tplc="1F404556">
      <w:start w:val="1"/>
      <w:numFmt w:val="decimal"/>
      <w:lvlText w:val="%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1DFB6B07"/>
    <w:multiLevelType w:val="hybridMultilevel"/>
    <w:tmpl w:val="89AC05C2"/>
    <w:lvl w:ilvl="0" w:tplc="BDC49A0C">
      <w:start w:val="1"/>
      <w:numFmt w:val="bullet"/>
      <w:lvlText w:val=""/>
      <w:lvlJc w:val="left"/>
      <w:pPr>
        <w:ind w:left="1510"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E3210BD"/>
    <w:multiLevelType w:val="hybridMultilevel"/>
    <w:tmpl w:val="83F60AA0"/>
    <w:lvl w:ilvl="0" w:tplc="9B0816B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1E62570B"/>
    <w:multiLevelType w:val="hybridMultilevel"/>
    <w:tmpl w:val="19C046E0"/>
    <w:lvl w:ilvl="0" w:tplc="7F7E7D80">
      <w:start w:val="21"/>
      <w:numFmt w:val="decimal"/>
      <w:lvlText w:val="%1."/>
      <w:lvlJc w:val="left"/>
      <w:pPr>
        <w:ind w:left="1140" w:hanging="37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6" w15:restartNumberingAfterBreak="0">
    <w:nsid w:val="1F2876A3"/>
    <w:multiLevelType w:val="hybridMultilevel"/>
    <w:tmpl w:val="4E3E27A6"/>
    <w:lvl w:ilvl="0" w:tplc="BDC49A0C">
      <w:start w:val="1"/>
      <w:numFmt w:val="bullet"/>
      <w:lvlText w:val=""/>
      <w:lvlJc w:val="left"/>
      <w:pPr>
        <w:ind w:left="1510"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13078B3"/>
    <w:multiLevelType w:val="hybridMultilevel"/>
    <w:tmpl w:val="150855F0"/>
    <w:lvl w:ilvl="0" w:tplc="509267AE">
      <w:start w:val="34"/>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215C0507"/>
    <w:multiLevelType w:val="multilevel"/>
    <w:tmpl w:val="03EE0C5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2166BED"/>
    <w:multiLevelType w:val="hybridMultilevel"/>
    <w:tmpl w:val="86D4EDC4"/>
    <w:lvl w:ilvl="0" w:tplc="F0B05400">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3A22E1A"/>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1665C2"/>
    <w:multiLevelType w:val="hybridMultilevel"/>
    <w:tmpl w:val="F62A308A"/>
    <w:lvl w:ilvl="0" w:tplc="55D67098">
      <w:numFmt w:val="bullet"/>
      <w:lvlText w:val="-"/>
      <w:lvlJc w:val="left"/>
      <w:pPr>
        <w:ind w:left="210" w:firstLine="49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2A326891"/>
    <w:multiLevelType w:val="hybridMultilevel"/>
    <w:tmpl w:val="A6E04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B215B48"/>
    <w:multiLevelType w:val="hybridMultilevel"/>
    <w:tmpl w:val="4134E530"/>
    <w:lvl w:ilvl="0" w:tplc="9F8C3890">
      <w:start w:val="6"/>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B4479E3"/>
    <w:multiLevelType w:val="multilevel"/>
    <w:tmpl w:val="5B02E5E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2CDA6343"/>
    <w:multiLevelType w:val="multilevel"/>
    <w:tmpl w:val="7D14DEBA"/>
    <w:lvl w:ilvl="0">
      <w:start w:val="9"/>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6" w15:restartNumberingAfterBreak="0">
    <w:nsid w:val="2D457AD5"/>
    <w:multiLevelType w:val="hybridMultilevel"/>
    <w:tmpl w:val="127C85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D6F4814"/>
    <w:multiLevelType w:val="hybridMultilevel"/>
    <w:tmpl w:val="D69CBABE"/>
    <w:lvl w:ilvl="0" w:tplc="AF2CB9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DC349A9"/>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EE35C6"/>
    <w:multiLevelType w:val="hybridMultilevel"/>
    <w:tmpl w:val="2B3CFCE8"/>
    <w:lvl w:ilvl="0" w:tplc="97C626A0">
      <w:start w:val="1"/>
      <w:numFmt w:val="decimal"/>
      <w:lvlText w:val="%1)"/>
      <w:lvlJc w:val="left"/>
      <w:pPr>
        <w:ind w:left="0" w:firstLine="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E704A35"/>
    <w:multiLevelType w:val="multilevel"/>
    <w:tmpl w:val="316A19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FB575D6"/>
    <w:multiLevelType w:val="multilevel"/>
    <w:tmpl w:val="123A8F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37E51D88"/>
    <w:multiLevelType w:val="multilevel"/>
    <w:tmpl w:val="2038576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9AF2BBD"/>
    <w:multiLevelType w:val="hybridMultilevel"/>
    <w:tmpl w:val="47CCAE38"/>
    <w:lvl w:ilvl="0" w:tplc="931AC49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BD16FA5"/>
    <w:multiLevelType w:val="hybridMultilevel"/>
    <w:tmpl w:val="BC20C62E"/>
    <w:lvl w:ilvl="0" w:tplc="04090001">
      <w:start w:val="1"/>
      <w:numFmt w:val="decimal"/>
      <w:lvlText w:val="%1"/>
      <w:lvlJc w:val="left"/>
      <w:pPr>
        <w:ind w:left="720" w:hanging="360"/>
      </w:pPr>
      <w:rPr>
        <w:color w:val="FF000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5" w15:restartNumberingAfterBreak="0">
    <w:nsid w:val="3C5B4049"/>
    <w:multiLevelType w:val="multilevel"/>
    <w:tmpl w:val="287CAB9C"/>
    <w:lvl w:ilvl="0">
      <w:start w:val="1"/>
      <w:numFmt w:val="decimal"/>
      <w:lvlText w:val="%1"/>
      <w:lvlJc w:val="left"/>
      <w:pPr>
        <w:ind w:left="360" w:hanging="360"/>
      </w:pPr>
      <w:rPr>
        <w:rFonts w:hint="default"/>
      </w:rPr>
    </w:lvl>
    <w:lvl w:ilvl="1">
      <w:start w:val="1"/>
      <w:numFmt w:val="decimal"/>
      <w:lvlText w:val="%2"/>
      <w:lvlJc w:val="left"/>
      <w:pPr>
        <w:ind w:left="0" w:firstLine="432"/>
      </w:pPr>
      <w:rPr>
        <w:rFonts w:hint="default"/>
        <w:b w:val="0"/>
      </w:rPr>
    </w:lvl>
    <w:lvl w:ilvl="2">
      <w:start w:val="1"/>
      <w:numFmt w:val="decimal"/>
      <w:lvlText w:val="%1.%2.%3"/>
      <w:lvlJc w:val="left"/>
      <w:pPr>
        <w:ind w:left="0" w:firstLine="864"/>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6" w15:restartNumberingAfterBreak="0">
    <w:nsid w:val="3CB35FB1"/>
    <w:multiLevelType w:val="hybridMultilevel"/>
    <w:tmpl w:val="8A3E0E60"/>
    <w:lvl w:ilvl="0" w:tplc="BDC49A0C">
      <w:start w:val="1"/>
      <w:numFmt w:val="bullet"/>
      <w:lvlText w:val=""/>
      <w:lvlJc w:val="left"/>
      <w:pPr>
        <w:ind w:left="1510"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FE0BD2"/>
    <w:multiLevelType w:val="hybridMultilevel"/>
    <w:tmpl w:val="61D0C90A"/>
    <w:lvl w:ilvl="0" w:tplc="1D3CEAC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3E366F65"/>
    <w:multiLevelType w:val="hybridMultilevel"/>
    <w:tmpl w:val="78FCF74C"/>
    <w:lvl w:ilvl="0" w:tplc="BDC49A0C">
      <w:start w:val="1"/>
      <w:numFmt w:val="bullet"/>
      <w:lvlText w:val=""/>
      <w:lvlJc w:val="left"/>
      <w:pPr>
        <w:ind w:left="1510"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0D743B4"/>
    <w:multiLevelType w:val="hybridMultilevel"/>
    <w:tmpl w:val="0A3ABC08"/>
    <w:lvl w:ilvl="0" w:tplc="693A30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0F52DEF"/>
    <w:multiLevelType w:val="multilevel"/>
    <w:tmpl w:val="123A8F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14834A1"/>
    <w:multiLevelType w:val="hybridMultilevel"/>
    <w:tmpl w:val="F220764C"/>
    <w:lvl w:ilvl="0" w:tplc="6536347C">
      <w:start w:val="3"/>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1B87818"/>
    <w:multiLevelType w:val="hybridMultilevel"/>
    <w:tmpl w:val="5E287B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2B7312C"/>
    <w:multiLevelType w:val="multilevel"/>
    <w:tmpl w:val="2038576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30567A6"/>
    <w:multiLevelType w:val="hybridMultilevel"/>
    <w:tmpl w:val="0C3EEA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66318BD"/>
    <w:multiLevelType w:val="hybridMultilevel"/>
    <w:tmpl w:val="049C4E6C"/>
    <w:lvl w:ilvl="0" w:tplc="D54A2B74">
      <w:start w:val="8"/>
      <w:numFmt w:val="decimal"/>
      <w:lvlText w:val="%1."/>
      <w:lvlJc w:val="left"/>
      <w:pPr>
        <w:ind w:left="1495" w:hanging="360"/>
      </w:pPr>
      <w:rPr>
        <w:rFonts w:hint="default"/>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6" w15:restartNumberingAfterBreak="0">
    <w:nsid w:val="4A8B76FA"/>
    <w:multiLevelType w:val="multilevel"/>
    <w:tmpl w:val="2038576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4ADF0B6F"/>
    <w:multiLevelType w:val="hybridMultilevel"/>
    <w:tmpl w:val="9692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ED729A"/>
    <w:multiLevelType w:val="multilevel"/>
    <w:tmpl w:val="2038576C"/>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50AC2DAE"/>
    <w:multiLevelType w:val="hybridMultilevel"/>
    <w:tmpl w:val="17987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0CF6A4B"/>
    <w:multiLevelType w:val="hybridMultilevel"/>
    <w:tmpl w:val="6BFE63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52F539A6"/>
    <w:multiLevelType w:val="hybridMultilevel"/>
    <w:tmpl w:val="9CE0DEF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43A74CA"/>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6A190F"/>
    <w:multiLevelType w:val="multilevel"/>
    <w:tmpl w:val="60227762"/>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574" w:hanging="720"/>
      </w:pPr>
      <w:rPr>
        <w:rFonts w:ascii="Times New Roman" w:hAnsi="Times New Roman" w:cs="Times New Roman"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4" w15:restartNumberingAfterBreak="0">
    <w:nsid w:val="561777A2"/>
    <w:multiLevelType w:val="hybridMultilevel"/>
    <w:tmpl w:val="DF1A7898"/>
    <w:lvl w:ilvl="0" w:tplc="5DD2C1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563E6059"/>
    <w:multiLevelType w:val="hybridMultilevel"/>
    <w:tmpl w:val="1E40EA4C"/>
    <w:lvl w:ilvl="0" w:tplc="06008418">
      <w:start w:val="4"/>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9196DA7"/>
    <w:multiLevelType w:val="multilevel"/>
    <w:tmpl w:val="3CC0157E"/>
    <w:lvl w:ilvl="0">
      <w:start w:val="7"/>
      <w:numFmt w:val="decimal"/>
      <w:lvlText w:val="%1."/>
      <w:lvlJc w:val="left"/>
      <w:pPr>
        <w:ind w:left="1510" w:hanging="37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596F4DA1"/>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952C98"/>
    <w:multiLevelType w:val="hybridMultilevel"/>
    <w:tmpl w:val="E032938E"/>
    <w:lvl w:ilvl="0" w:tplc="1EA03334">
      <w:start w:val="4"/>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BCA1724"/>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213357"/>
    <w:multiLevelType w:val="hybridMultilevel"/>
    <w:tmpl w:val="852C738E"/>
    <w:lvl w:ilvl="0" w:tplc="BDC49A0C">
      <w:start w:val="1"/>
      <w:numFmt w:val="bullet"/>
      <w:lvlText w:val=""/>
      <w:lvlJc w:val="left"/>
      <w:pPr>
        <w:ind w:left="1510"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105A52"/>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60629"/>
    <w:multiLevelType w:val="multilevel"/>
    <w:tmpl w:val="43EE853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E5F399C"/>
    <w:multiLevelType w:val="hybridMultilevel"/>
    <w:tmpl w:val="93B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417D04"/>
    <w:multiLevelType w:val="hybridMultilevel"/>
    <w:tmpl w:val="CF300C30"/>
    <w:lvl w:ilvl="0" w:tplc="F0B0540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0113F2B"/>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DE3D5A"/>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1A3E65"/>
    <w:multiLevelType w:val="multilevel"/>
    <w:tmpl w:val="3CC0157E"/>
    <w:lvl w:ilvl="0">
      <w:start w:val="7"/>
      <w:numFmt w:val="decimal"/>
      <w:lvlText w:val="%1."/>
      <w:lvlJc w:val="left"/>
      <w:pPr>
        <w:ind w:left="1510" w:hanging="37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62A363E4"/>
    <w:multiLevelType w:val="multilevel"/>
    <w:tmpl w:val="9DAE8F5A"/>
    <w:lvl w:ilvl="0">
      <w:start w:val="1"/>
      <w:numFmt w:val="decimal"/>
      <w:lvlText w:val="%1."/>
      <w:lvlJc w:val="left"/>
      <w:pPr>
        <w:ind w:left="420" w:hanging="420"/>
      </w:pPr>
      <w:rPr>
        <w:rFonts w:hint="default"/>
        <w:b/>
      </w:rPr>
    </w:lvl>
    <w:lvl w:ilvl="1">
      <w:start w:val="1"/>
      <w:numFmt w:val="decimal"/>
      <w:lvlText w:val="%2."/>
      <w:lvlJc w:val="left"/>
      <w:pPr>
        <w:ind w:left="1855" w:hanging="720"/>
      </w:pPr>
      <w:rPr>
        <w:rFonts w:ascii="Times New Roman" w:eastAsiaTheme="minorHAnsi" w:hAnsi="Times New Roman" w:cs="Times New Roman"/>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62EA674D"/>
    <w:multiLevelType w:val="hybridMultilevel"/>
    <w:tmpl w:val="7C94B7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32A15BE"/>
    <w:multiLevelType w:val="multilevel"/>
    <w:tmpl w:val="231AE2BA"/>
    <w:lvl w:ilvl="0">
      <w:start w:val="1"/>
      <w:numFmt w:val="decimal"/>
      <w:lvlText w:val="%1"/>
      <w:lvlJc w:val="left"/>
      <w:pPr>
        <w:ind w:left="4046" w:hanging="360"/>
      </w:pPr>
      <w:rPr>
        <w:rFonts w:hint="default"/>
        <w:b/>
        <w:i w:val="0"/>
        <w:color w:val="333333"/>
      </w:rPr>
    </w:lvl>
    <w:lvl w:ilvl="1">
      <w:start w:val="1"/>
      <w:numFmt w:val="decimal"/>
      <w:isLgl/>
      <w:lvlText w:val="%1.%2"/>
      <w:lvlJc w:val="left"/>
      <w:pPr>
        <w:ind w:left="4770" w:hanging="735"/>
      </w:pPr>
      <w:rPr>
        <w:rFonts w:hint="default"/>
      </w:rPr>
    </w:lvl>
    <w:lvl w:ilvl="2">
      <w:start w:val="1"/>
      <w:numFmt w:val="decimal"/>
      <w:isLgl/>
      <w:lvlText w:val="%1.%2.%3"/>
      <w:lvlJc w:val="left"/>
      <w:pPr>
        <w:ind w:left="5119" w:hanging="735"/>
      </w:pPr>
      <w:rPr>
        <w:rFonts w:hint="default"/>
      </w:rPr>
    </w:lvl>
    <w:lvl w:ilvl="3">
      <w:start w:val="1"/>
      <w:numFmt w:val="decimal"/>
      <w:isLgl/>
      <w:lvlText w:val="%1.%2.%3.%4"/>
      <w:lvlJc w:val="left"/>
      <w:pPr>
        <w:ind w:left="5468" w:hanging="735"/>
      </w:pPr>
      <w:rPr>
        <w:rFonts w:hint="default"/>
      </w:rPr>
    </w:lvl>
    <w:lvl w:ilvl="4">
      <w:start w:val="1"/>
      <w:numFmt w:val="decimal"/>
      <w:isLgl/>
      <w:lvlText w:val="%1.%2.%3.%4.%5"/>
      <w:lvlJc w:val="left"/>
      <w:pPr>
        <w:ind w:left="6162" w:hanging="1080"/>
      </w:pPr>
      <w:rPr>
        <w:rFonts w:hint="default"/>
      </w:rPr>
    </w:lvl>
    <w:lvl w:ilvl="5">
      <w:start w:val="1"/>
      <w:numFmt w:val="decimal"/>
      <w:isLgl/>
      <w:lvlText w:val="%1.%2.%3.%4.%5.%6"/>
      <w:lvlJc w:val="left"/>
      <w:pPr>
        <w:ind w:left="6511" w:hanging="1080"/>
      </w:pPr>
      <w:rPr>
        <w:rFonts w:hint="default"/>
      </w:rPr>
    </w:lvl>
    <w:lvl w:ilvl="6">
      <w:start w:val="1"/>
      <w:numFmt w:val="decimal"/>
      <w:isLgl/>
      <w:lvlText w:val="%1.%2.%3.%4.%5.%6.%7"/>
      <w:lvlJc w:val="left"/>
      <w:pPr>
        <w:ind w:left="7220" w:hanging="1440"/>
      </w:pPr>
      <w:rPr>
        <w:rFonts w:hint="default"/>
      </w:rPr>
    </w:lvl>
    <w:lvl w:ilvl="7">
      <w:start w:val="1"/>
      <w:numFmt w:val="decimal"/>
      <w:isLgl/>
      <w:lvlText w:val="%1.%2.%3.%4.%5.%6.%7.%8"/>
      <w:lvlJc w:val="left"/>
      <w:pPr>
        <w:ind w:left="7569" w:hanging="1440"/>
      </w:pPr>
      <w:rPr>
        <w:rFonts w:hint="default"/>
      </w:rPr>
    </w:lvl>
    <w:lvl w:ilvl="8">
      <w:start w:val="1"/>
      <w:numFmt w:val="decimal"/>
      <w:isLgl/>
      <w:lvlText w:val="%1.%2.%3.%4.%5.%6.%7.%8.%9"/>
      <w:lvlJc w:val="left"/>
      <w:pPr>
        <w:ind w:left="8278" w:hanging="1800"/>
      </w:pPr>
      <w:rPr>
        <w:rFonts w:hint="default"/>
      </w:rPr>
    </w:lvl>
  </w:abstractNum>
  <w:abstractNum w:abstractNumId="91" w15:restartNumberingAfterBreak="0">
    <w:nsid w:val="638D6761"/>
    <w:multiLevelType w:val="hybridMultilevel"/>
    <w:tmpl w:val="A998C522"/>
    <w:lvl w:ilvl="0" w:tplc="FB98B1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67382824"/>
    <w:multiLevelType w:val="multilevel"/>
    <w:tmpl w:val="412A4AD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3" w15:restartNumberingAfterBreak="0">
    <w:nsid w:val="678D6106"/>
    <w:multiLevelType w:val="hybridMultilevel"/>
    <w:tmpl w:val="F7FE4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7EC0B8B"/>
    <w:multiLevelType w:val="multilevel"/>
    <w:tmpl w:val="066841A2"/>
    <w:lvl w:ilvl="0">
      <w:start w:val="4"/>
      <w:numFmt w:val="decimal"/>
      <w:lvlText w:val="%1."/>
      <w:lvlJc w:val="left"/>
      <w:pPr>
        <w:ind w:left="1068" w:hanging="360"/>
      </w:pPr>
      <w:rPr>
        <w:rFonts w:hint="default"/>
        <w:color w:val="000000"/>
      </w:rPr>
    </w:lvl>
    <w:lvl w:ilvl="1">
      <w:start w:val="1"/>
      <w:numFmt w:val="decimal"/>
      <w:isLgl/>
      <w:lvlText w:val="%1.%2."/>
      <w:lvlJc w:val="left"/>
      <w:pPr>
        <w:ind w:left="1068" w:hanging="360"/>
      </w:pPr>
      <w:rPr>
        <w:rFonts w:hint="default"/>
        <w:color w:val="auto"/>
        <w:sz w:val="23"/>
      </w:rPr>
    </w:lvl>
    <w:lvl w:ilvl="2">
      <w:start w:val="1"/>
      <w:numFmt w:val="decimal"/>
      <w:isLgl/>
      <w:lvlText w:val="%1.%2.%3."/>
      <w:lvlJc w:val="left"/>
      <w:pPr>
        <w:ind w:left="1428" w:hanging="720"/>
      </w:pPr>
      <w:rPr>
        <w:rFonts w:hint="default"/>
        <w:color w:val="000000"/>
        <w:sz w:val="23"/>
      </w:rPr>
    </w:lvl>
    <w:lvl w:ilvl="3">
      <w:start w:val="1"/>
      <w:numFmt w:val="decimal"/>
      <w:isLgl/>
      <w:lvlText w:val="%1.%2.%3.%4."/>
      <w:lvlJc w:val="left"/>
      <w:pPr>
        <w:ind w:left="1428" w:hanging="720"/>
      </w:pPr>
      <w:rPr>
        <w:rFonts w:hint="default"/>
        <w:color w:val="000000"/>
        <w:sz w:val="23"/>
      </w:rPr>
    </w:lvl>
    <w:lvl w:ilvl="4">
      <w:start w:val="1"/>
      <w:numFmt w:val="decimal"/>
      <w:isLgl/>
      <w:lvlText w:val="%1.%2.%3.%4.%5."/>
      <w:lvlJc w:val="left"/>
      <w:pPr>
        <w:ind w:left="1788" w:hanging="1080"/>
      </w:pPr>
      <w:rPr>
        <w:rFonts w:hint="default"/>
        <w:color w:val="000000"/>
        <w:sz w:val="23"/>
      </w:rPr>
    </w:lvl>
    <w:lvl w:ilvl="5">
      <w:start w:val="1"/>
      <w:numFmt w:val="decimal"/>
      <w:isLgl/>
      <w:lvlText w:val="%1.%2.%3.%4.%5.%6."/>
      <w:lvlJc w:val="left"/>
      <w:pPr>
        <w:ind w:left="1788" w:hanging="1080"/>
      </w:pPr>
      <w:rPr>
        <w:rFonts w:hint="default"/>
        <w:color w:val="000000"/>
        <w:sz w:val="23"/>
      </w:rPr>
    </w:lvl>
    <w:lvl w:ilvl="6">
      <w:start w:val="1"/>
      <w:numFmt w:val="decimal"/>
      <w:isLgl/>
      <w:lvlText w:val="%1.%2.%3.%4.%5.%6.%7."/>
      <w:lvlJc w:val="left"/>
      <w:pPr>
        <w:ind w:left="2148" w:hanging="1440"/>
      </w:pPr>
      <w:rPr>
        <w:rFonts w:hint="default"/>
        <w:color w:val="000000"/>
        <w:sz w:val="23"/>
      </w:rPr>
    </w:lvl>
    <w:lvl w:ilvl="7">
      <w:start w:val="1"/>
      <w:numFmt w:val="decimal"/>
      <w:isLgl/>
      <w:lvlText w:val="%1.%2.%3.%4.%5.%6.%7.%8."/>
      <w:lvlJc w:val="left"/>
      <w:pPr>
        <w:ind w:left="2148" w:hanging="1440"/>
      </w:pPr>
      <w:rPr>
        <w:rFonts w:hint="default"/>
        <w:color w:val="000000"/>
        <w:sz w:val="23"/>
      </w:rPr>
    </w:lvl>
    <w:lvl w:ilvl="8">
      <w:start w:val="1"/>
      <w:numFmt w:val="decimal"/>
      <w:isLgl/>
      <w:lvlText w:val="%1.%2.%3.%4.%5.%6.%7.%8.%9."/>
      <w:lvlJc w:val="left"/>
      <w:pPr>
        <w:ind w:left="2508" w:hanging="1800"/>
      </w:pPr>
      <w:rPr>
        <w:rFonts w:hint="default"/>
        <w:color w:val="000000"/>
        <w:sz w:val="23"/>
      </w:rPr>
    </w:lvl>
  </w:abstractNum>
  <w:abstractNum w:abstractNumId="95" w15:restartNumberingAfterBreak="0">
    <w:nsid w:val="68AA1239"/>
    <w:multiLevelType w:val="hybridMultilevel"/>
    <w:tmpl w:val="DE54ED12"/>
    <w:lvl w:ilvl="0" w:tplc="31A29920">
      <w:start w:val="47"/>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6" w15:restartNumberingAfterBreak="0">
    <w:nsid w:val="69331067"/>
    <w:multiLevelType w:val="hybridMultilevel"/>
    <w:tmpl w:val="F8600988"/>
    <w:lvl w:ilvl="0" w:tplc="F0B0540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9506537"/>
    <w:multiLevelType w:val="multilevel"/>
    <w:tmpl w:val="AFC0E3A8"/>
    <w:lvl w:ilvl="0">
      <w:start w:val="1"/>
      <w:numFmt w:val="decimal"/>
      <w:pStyle w:val="a"/>
      <w:lvlText w:val="%1."/>
      <w:lvlJc w:val="left"/>
      <w:pPr>
        <w:ind w:left="420" w:hanging="420"/>
      </w:pPr>
    </w:lvl>
    <w:lvl w:ilvl="1">
      <w:start w:val="1"/>
      <w:numFmt w:val="decimal"/>
      <w:pStyle w:val="a0"/>
      <w:lvlText w:val="%1.%2."/>
      <w:lvlJc w:val="left"/>
      <w:pPr>
        <w:ind w:left="1271" w:hanging="420"/>
      </w:pPr>
      <w:rPr>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8" w15:restartNumberingAfterBreak="0">
    <w:nsid w:val="698E2A8D"/>
    <w:multiLevelType w:val="hybridMultilevel"/>
    <w:tmpl w:val="3EDA9B16"/>
    <w:lvl w:ilvl="0" w:tplc="F0B0540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9F65EA7"/>
    <w:multiLevelType w:val="hybridMultilevel"/>
    <w:tmpl w:val="0F0A77BC"/>
    <w:lvl w:ilvl="0" w:tplc="3B78BF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AE94559"/>
    <w:multiLevelType w:val="multilevel"/>
    <w:tmpl w:val="683431DA"/>
    <w:lvl w:ilvl="0">
      <w:start w:val="1"/>
      <w:numFmt w:val="bullet"/>
      <w:lvlText w:val=""/>
      <w:lvlJc w:val="left"/>
      <w:pPr>
        <w:ind w:left="420" w:hanging="420"/>
      </w:pPr>
      <w:rPr>
        <w:rFonts w:ascii="Symbol" w:hAnsi="Symbol" w:hint="default"/>
        <w:b/>
      </w:rPr>
    </w:lvl>
    <w:lvl w:ilvl="1">
      <w:start w:val="1"/>
      <w:numFmt w:val="decimal"/>
      <w:lvlText w:val="%2."/>
      <w:lvlJc w:val="left"/>
      <w:pPr>
        <w:ind w:left="1855" w:hanging="720"/>
      </w:pPr>
      <w:rPr>
        <w:rFonts w:ascii="Times New Roman" w:eastAsiaTheme="minorHAnsi" w:hAnsi="Times New Roman" w:cs="Times New Roman"/>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33E51AF"/>
    <w:multiLevelType w:val="multilevel"/>
    <w:tmpl w:val="2038576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4040683"/>
    <w:multiLevelType w:val="multilevel"/>
    <w:tmpl w:val="217E2E36"/>
    <w:lvl w:ilvl="0">
      <w:start w:val="1"/>
      <w:numFmt w:val="decimal"/>
      <w:lvlText w:val="%1."/>
      <w:lvlJc w:val="left"/>
      <w:pPr>
        <w:ind w:left="502" w:hanging="360"/>
      </w:pPr>
    </w:lvl>
    <w:lvl w:ilvl="1">
      <w:start w:val="1"/>
      <w:numFmt w:val="decimal"/>
      <w:lvlText w:val="%1.%2."/>
      <w:lvlJc w:val="left"/>
      <w:pPr>
        <w:ind w:left="934" w:hanging="432"/>
      </w:pPr>
      <w:rPr>
        <w:b w:val="0"/>
        <w:bCs w:val="0"/>
        <w:sz w:val="24"/>
        <w:szCs w:val="28"/>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3" w15:restartNumberingAfterBreak="0">
    <w:nsid w:val="75773227"/>
    <w:multiLevelType w:val="hybridMultilevel"/>
    <w:tmpl w:val="3CC0157E"/>
    <w:lvl w:ilvl="0" w:tplc="39EEEDF8">
      <w:start w:val="7"/>
      <w:numFmt w:val="decimal"/>
      <w:lvlText w:val="%1."/>
      <w:lvlJc w:val="left"/>
      <w:pPr>
        <w:ind w:left="1510" w:hanging="37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58F359A"/>
    <w:multiLevelType w:val="multilevel"/>
    <w:tmpl w:val="E5E413F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7AA01BE"/>
    <w:multiLevelType w:val="multilevel"/>
    <w:tmpl w:val="0F06B238"/>
    <w:lvl w:ilvl="0">
      <w:start w:val="5"/>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6" w15:restartNumberingAfterBreak="0">
    <w:nsid w:val="78215B52"/>
    <w:multiLevelType w:val="hybridMultilevel"/>
    <w:tmpl w:val="40F8CDAA"/>
    <w:lvl w:ilvl="0" w:tplc="BB06613C">
      <w:start w:val="56"/>
      <w:numFmt w:val="decimal"/>
      <w:lvlText w:val="%1."/>
      <w:lvlJc w:val="left"/>
      <w:pPr>
        <w:ind w:left="1080" w:hanging="375"/>
      </w:pPr>
      <w:rPr>
        <w:rFonts w:hint="default"/>
        <w:b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7" w15:restartNumberingAfterBreak="0">
    <w:nsid w:val="79981506"/>
    <w:multiLevelType w:val="hybridMultilevel"/>
    <w:tmpl w:val="6792D3B6"/>
    <w:lvl w:ilvl="0" w:tplc="693A301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15:restartNumberingAfterBreak="0">
    <w:nsid w:val="7BBD580F"/>
    <w:multiLevelType w:val="multilevel"/>
    <w:tmpl w:val="283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EF4080"/>
    <w:multiLevelType w:val="hybridMultilevel"/>
    <w:tmpl w:val="6CFEC9AA"/>
    <w:lvl w:ilvl="0" w:tplc="F4EC8D52">
      <w:start w:val="5"/>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D5F6EAF"/>
    <w:multiLevelType w:val="hybridMultilevel"/>
    <w:tmpl w:val="05060BC4"/>
    <w:lvl w:ilvl="0" w:tplc="F0B0540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F6F0915"/>
    <w:multiLevelType w:val="hybridMultilevel"/>
    <w:tmpl w:val="EAFC8E44"/>
    <w:lvl w:ilvl="0" w:tplc="06008418">
      <w:start w:val="4"/>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9"/>
  </w:num>
  <w:num w:numId="2">
    <w:abstractNumId w:val="34"/>
  </w:num>
  <w:num w:numId="3">
    <w:abstractNumId w:val="74"/>
  </w:num>
  <w:num w:numId="4">
    <w:abstractNumId w:val="91"/>
  </w:num>
  <w:num w:numId="5">
    <w:abstractNumId w:val="89"/>
  </w:num>
  <w:num w:numId="6">
    <w:abstractNumId w:val="16"/>
  </w:num>
  <w:num w:numId="7">
    <w:abstractNumId w:val="8"/>
  </w:num>
  <w:num w:numId="8">
    <w:abstractNumId w:val="82"/>
  </w:num>
  <w:num w:numId="9">
    <w:abstractNumId w:val="57"/>
  </w:num>
  <w:num w:numId="10">
    <w:abstractNumId w:val="11"/>
  </w:num>
  <w:num w:numId="11">
    <w:abstractNumId w:val="38"/>
  </w:num>
  <w:num w:numId="12">
    <w:abstractNumId w:val="44"/>
  </w:num>
  <w:num w:numId="13">
    <w:abstractNumId w:val="59"/>
  </w:num>
  <w:num w:numId="14">
    <w:abstractNumId w:val="111"/>
  </w:num>
  <w:num w:numId="15">
    <w:abstractNumId w:val="75"/>
  </w:num>
  <w:num w:numId="16">
    <w:abstractNumId w:val="6"/>
  </w:num>
  <w:num w:numId="17">
    <w:abstractNumId w:val="78"/>
  </w:num>
  <w:num w:numId="18">
    <w:abstractNumId w:val="63"/>
  </w:num>
  <w:num w:numId="19">
    <w:abstractNumId w:val="107"/>
  </w:num>
  <w:num w:numId="20">
    <w:abstractNumId w:val="109"/>
  </w:num>
  <w:num w:numId="21">
    <w:abstractNumId w:val="105"/>
  </w:num>
  <w:num w:numId="22">
    <w:abstractNumId w:val="101"/>
  </w:num>
  <w:num w:numId="23">
    <w:abstractNumId w:val="32"/>
  </w:num>
  <w:num w:numId="24">
    <w:abstractNumId w:val="52"/>
  </w:num>
  <w:num w:numId="25">
    <w:abstractNumId w:val="68"/>
  </w:num>
  <w:num w:numId="26">
    <w:abstractNumId w:val="66"/>
  </w:num>
  <w:num w:numId="27">
    <w:abstractNumId w:val="29"/>
  </w:num>
  <w:num w:numId="28">
    <w:abstractNumId w:val="2"/>
  </w:num>
  <w:num w:numId="29">
    <w:abstractNumId w:val="43"/>
  </w:num>
  <w:num w:numId="30">
    <w:abstractNumId w:val="9"/>
  </w:num>
  <w:num w:numId="31">
    <w:abstractNumId w:val="92"/>
  </w:num>
  <w:num w:numId="32">
    <w:abstractNumId w:val="26"/>
  </w:num>
  <w:num w:numId="33">
    <w:abstractNumId w:val="5"/>
  </w:num>
  <w:num w:numId="34">
    <w:abstractNumId w:val="45"/>
  </w:num>
  <w:num w:numId="35">
    <w:abstractNumId w:val="14"/>
  </w:num>
  <w:num w:numId="36">
    <w:abstractNumId w:val="46"/>
  </w:num>
  <w:num w:numId="37">
    <w:abstractNumId w:val="19"/>
  </w:num>
  <w:num w:numId="38">
    <w:abstractNumId w:val="94"/>
  </w:num>
  <w:num w:numId="39">
    <w:abstractNumId w:val="22"/>
  </w:num>
  <w:num w:numId="40">
    <w:abstractNumId w:val="60"/>
  </w:num>
  <w:num w:numId="41">
    <w:abstractNumId w:val="17"/>
  </w:num>
  <w:num w:numId="42">
    <w:abstractNumId w:val="51"/>
  </w:num>
  <w:num w:numId="43">
    <w:abstractNumId w:val="97"/>
  </w:num>
  <w:num w:numId="44">
    <w:abstractNumId w:val="64"/>
  </w:num>
  <w:num w:numId="45">
    <w:abstractNumId w:val="70"/>
  </w:num>
  <w:num w:numId="46">
    <w:abstractNumId w:val="20"/>
  </w:num>
  <w:num w:numId="47">
    <w:abstractNumId w:val="61"/>
  </w:num>
  <w:num w:numId="48">
    <w:abstractNumId w:val="42"/>
  </w:num>
  <w:num w:numId="49">
    <w:abstractNumId w:val="0"/>
  </w:num>
  <w:num w:numId="50">
    <w:abstractNumId w:val="12"/>
  </w:num>
  <w:num w:numId="51">
    <w:abstractNumId w:val="1"/>
  </w:num>
  <w:num w:numId="52">
    <w:abstractNumId w:val="18"/>
  </w:num>
  <w:num w:numId="53">
    <w:abstractNumId w:val="93"/>
  </w:num>
  <w:num w:numId="54">
    <w:abstractNumId w:val="67"/>
  </w:num>
  <w:num w:numId="55">
    <w:abstractNumId w:val="83"/>
  </w:num>
  <w:num w:numId="56">
    <w:abstractNumId w:val="85"/>
  </w:num>
  <w:num w:numId="57">
    <w:abstractNumId w:val="88"/>
  </w:num>
  <w:num w:numId="58">
    <w:abstractNumId w:val="53"/>
  </w:num>
  <w:num w:numId="59">
    <w:abstractNumId w:val="96"/>
  </w:num>
  <w:num w:numId="60">
    <w:abstractNumId w:val="110"/>
  </w:num>
  <w:num w:numId="61">
    <w:abstractNumId w:val="39"/>
  </w:num>
  <w:num w:numId="62">
    <w:abstractNumId w:val="84"/>
  </w:num>
  <w:num w:numId="63">
    <w:abstractNumId w:val="99"/>
  </w:num>
  <w:num w:numId="64">
    <w:abstractNumId w:val="65"/>
  </w:num>
  <w:num w:numId="65">
    <w:abstractNumId w:val="23"/>
  </w:num>
  <w:num w:numId="66">
    <w:abstractNumId w:val="21"/>
  </w:num>
  <w:num w:numId="67">
    <w:abstractNumId w:val="35"/>
  </w:num>
  <w:num w:numId="68">
    <w:abstractNumId w:val="71"/>
  </w:num>
  <w:num w:numId="69">
    <w:abstractNumId w:val="37"/>
  </w:num>
  <w:num w:numId="70">
    <w:abstractNumId w:val="28"/>
  </w:num>
  <w:num w:numId="71">
    <w:abstractNumId w:val="95"/>
  </w:num>
  <w:num w:numId="72">
    <w:abstractNumId w:val="106"/>
  </w:num>
  <w:num w:numId="73">
    <w:abstractNumId w:val="24"/>
  </w:num>
  <w:num w:numId="74">
    <w:abstractNumId w:val="27"/>
  </w:num>
  <w:num w:numId="75">
    <w:abstractNumId w:val="98"/>
  </w:num>
  <w:num w:numId="76">
    <w:abstractNumId w:val="104"/>
  </w:num>
  <w:num w:numId="77">
    <w:abstractNumId w:val="50"/>
  </w:num>
  <w:num w:numId="78">
    <w:abstractNumId w:val="62"/>
  </w:num>
  <w:num w:numId="79">
    <w:abstractNumId w:val="103"/>
  </w:num>
  <w:num w:numId="80">
    <w:abstractNumId w:val="25"/>
  </w:num>
  <w:num w:numId="81">
    <w:abstractNumId w:val="56"/>
  </w:num>
  <w:num w:numId="82">
    <w:abstractNumId w:val="58"/>
  </w:num>
  <w:num w:numId="83">
    <w:abstractNumId w:val="33"/>
  </w:num>
  <w:num w:numId="84">
    <w:abstractNumId w:val="80"/>
  </w:num>
  <w:num w:numId="85">
    <w:abstractNumId w:val="36"/>
  </w:num>
  <w:num w:numId="86">
    <w:abstractNumId w:val="100"/>
  </w:num>
  <w:num w:numId="87">
    <w:abstractNumId w:val="87"/>
  </w:num>
  <w:num w:numId="88">
    <w:abstractNumId w:val="76"/>
  </w:num>
  <w:num w:numId="89">
    <w:abstractNumId w:val="13"/>
  </w:num>
  <w:num w:numId="90">
    <w:abstractNumId w:val="79"/>
  </w:num>
  <w:num w:numId="91">
    <w:abstractNumId w:val="86"/>
  </w:num>
  <w:num w:numId="92">
    <w:abstractNumId w:val="31"/>
  </w:num>
  <w:num w:numId="93">
    <w:abstractNumId w:val="108"/>
  </w:num>
  <w:num w:numId="94">
    <w:abstractNumId w:val="7"/>
  </w:num>
  <w:num w:numId="95">
    <w:abstractNumId w:val="72"/>
  </w:num>
  <w:num w:numId="96">
    <w:abstractNumId w:val="77"/>
  </w:num>
  <w:num w:numId="97">
    <w:abstractNumId w:val="40"/>
  </w:num>
  <w:num w:numId="98">
    <w:abstractNumId w:val="81"/>
  </w:num>
  <w:num w:numId="99">
    <w:abstractNumId w:val="15"/>
  </w:num>
  <w:num w:numId="100">
    <w:abstractNumId w:val="48"/>
  </w:num>
  <w:num w:numId="101">
    <w:abstractNumId w:val="90"/>
  </w:num>
  <w:num w:numId="102">
    <w:abstractNumId w:val="10"/>
  </w:num>
  <w:num w:numId="103">
    <w:abstractNumId w:val="73"/>
  </w:num>
  <w:num w:numId="104">
    <w:abstractNumId w:val="47"/>
  </w:num>
  <w:num w:numId="105">
    <w:abstractNumId w:val="41"/>
  </w:num>
  <w:num w:numId="106">
    <w:abstractNumId w:val="102"/>
  </w:num>
  <w:num w:numId="1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num>
  <w:num w:numId="109">
    <w:abstractNumId w:val="49"/>
  </w:num>
  <w:num w:numId="110">
    <w:abstractNumId w:val="30"/>
  </w:num>
  <w:num w:numId="111">
    <w:abstractNumId w:val="3"/>
  </w:num>
  <w:num w:numId="112">
    <w:abstractNumId w:val="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64" w:dllVersion="0"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AF"/>
    <w:rsid w:val="000000E1"/>
    <w:rsid w:val="00000849"/>
    <w:rsid w:val="0000139D"/>
    <w:rsid w:val="00001D79"/>
    <w:rsid w:val="0000434D"/>
    <w:rsid w:val="000044DF"/>
    <w:rsid w:val="00005619"/>
    <w:rsid w:val="000076DF"/>
    <w:rsid w:val="000079CB"/>
    <w:rsid w:val="00010AB3"/>
    <w:rsid w:val="0001298E"/>
    <w:rsid w:val="000136AB"/>
    <w:rsid w:val="000154D1"/>
    <w:rsid w:val="00015A9D"/>
    <w:rsid w:val="00015EE7"/>
    <w:rsid w:val="00021588"/>
    <w:rsid w:val="00023FC7"/>
    <w:rsid w:val="00024197"/>
    <w:rsid w:val="0002521D"/>
    <w:rsid w:val="000253A0"/>
    <w:rsid w:val="00025738"/>
    <w:rsid w:val="000273C0"/>
    <w:rsid w:val="00027D0A"/>
    <w:rsid w:val="00031B89"/>
    <w:rsid w:val="00034752"/>
    <w:rsid w:val="000368B9"/>
    <w:rsid w:val="000373A4"/>
    <w:rsid w:val="000414A3"/>
    <w:rsid w:val="0004270B"/>
    <w:rsid w:val="00043B62"/>
    <w:rsid w:val="0004434F"/>
    <w:rsid w:val="000465B4"/>
    <w:rsid w:val="00046B6A"/>
    <w:rsid w:val="0004753D"/>
    <w:rsid w:val="00052915"/>
    <w:rsid w:val="0005359C"/>
    <w:rsid w:val="000544F2"/>
    <w:rsid w:val="000555A6"/>
    <w:rsid w:val="000565E1"/>
    <w:rsid w:val="00056A64"/>
    <w:rsid w:val="00056D50"/>
    <w:rsid w:val="0006175C"/>
    <w:rsid w:val="00061D3A"/>
    <w:rsid w:val="00063690"/>
    <w:rsid w:val="00063972"/>
    <w:rsid w:val="00065151"/>
    <w:rsid w:val="00065729"/>
    <w:rsid w:val="000660EC"/>
    <w:rsid w:val="000671FC"/>
    <w:rsid w:val="00073F55"/>
    <w:rsid w:val="00076931"/>
    <w:rsid w:val="00084384"/>
    <w:rsid w:val="00084A5A"/>
    <w:rsid w:val="000906F9"/>
    <w:rsid w:val="00093A62"/>
    <w:rsid w:val="000946AA"/>
    <w:rsid w:val="00095DF4"/>
    <w:rsid w:val="00096C0F"/>
    <w:rsid w:val="000A129B"/>
    <w:rsid w:val="000A31C7"/>
    <w:rsid w:val="000A35B6"/>
    <w:rsid w:val="000A56C5"/>
    <w:rsid w:val="000A65CE"/>
    <w:rsid w:val="000A67AE"/>
    <w:rsid w:val="000A7A49"/>
    <w:rsid w:val="000B1561"/>
    <w:rsid w:val="000B1827"/>
    <w:rsid w:val="000B1A70"/>
    <w:rsid w:val="000B1FF3"/>
    <w:rsid w:val="000B5363"/>
    <w:rsid w:val="000B7C47"/>
    <w:rsid w:val="000B7ECB"/>
    <w:rsid w:val="000C035B"/>
    <w:rsid w:val="000C2A03"/>
    <w:rsid w:val="000C6615"/>
    <w:rsid w:val="000C691F"/>
    <w:rsid w:val="000C7414"/>
    <w:rsid w:val="000D25C1"/>
    <w:rsid w:val="000D618D"/>
    <w:rsid w:val="000D69FA"/>
    <w:rsid w:val="000D7025"/>
    <w:rsid w:val="000E55EF"/>
    <w:rsid w:val="000E765F"/>
    <w:rsid w:val="000E7B84"/>
    <w:rsid w:val="000F0808"/>
    <w:rsid w:val="000F0D2D"/>
    <w:rsid w:val="000F10F3"/>
    <w:rsid w:val="000F1D26"/>
    <w:rsid w:val="000F2F49"/>
    <w:rsid w:val="000F3491"/>
    <w:rsid w:val="000F43E2"/>
    <w:rsid w:val="000F46A1"/>
    <w:rsid w:val="000F654A"/>
    <w:rsid w:val="000F7DC8"/>
    <w:rsid w:val="001012A6"/>
    <w:rsid w:val="0010677D"/>
    <w:rsid w:val="00106F2E"/>
    <w:rsid w:val="00121A3D"/>
    <w:rsid w:val="00122468"/>
    <w:rsid w:val="001248C6"/>
    <w:rsid w:val="00125DDA"/>
    <w:rsid w:val="00125E25"/>
    <w:rsid w:val="001260F7"/>
    <w:rsid w:val="00130A3F"/>
    <w:rsid w:val="001340FA"/>
    <w:rsid w:val="001341FD"/>
    <w:rsid w:val="00134572"/>
    <w:rsid w:val="00140374"/>
    <w:rsid w:val="00142424"/>
    <w:rsid w:val="00142725"/>
    <w:rsid w:val="0014301B"/>
    <w:rsid w:val="00144F70"/>
    <w:rsid w:val="00146C2B"/>
    <w:rsid w:val="0015071D"/>
    <w:rsid w:val="00151AFF"/>
    <w:rsid w:val="00161A5B"/>
    <w:rsid w:val="00162F14"/>
    <w:rsid w:val="00171DEA"/>
    <w:rsid w:val="001726C3"/>
    <w:rsid w:val="00172BBC"/>
    <w:rsid w:val="00173E19"/>
    <w:rsid w:val="001764F7"/>
    <w:rsid w:val="00177F47"/>
    <w:rsid w:val="00184441"/>
    <w:rsid w:val="00184849"/>
    <w:rsid w:val="00186E6A"/>
    <w:rsid w:val="00192366"/>
    <w:rsid w:val="001926BF"/>
    <w:rsid w:val="00194F80"/>
    <w:rsid w:val="00195895"/>
    <w:rsid w:val="00197164"/>
    <w:rsid w:val="001A21AA"/>
    <w:rsid w:val="001A3862"/>
    <w:rsid w:val="001A6D6E"/>
    <w:rsid w:val="001B0F92"/>
    <w:rsid w:val="001B7078"/>
    <w:rsid w:val="001B70AD"/>
    <w:rsid w:val="001B7302"/>
    <w:rsid w:val="001B78E1"/>
    <w:rsid w:val="001C03F2"/>
    <w:rsid w:val="001C0FF0"/>
    <w:rsid w:val="001C25D9"/>
    <w:rsid w:val="001C6F9F"/>
    <w:rsid w:val="001C7ACE"/>
    <w:rsid w:val="001D0772"/>
    <w:rsid w:val="001E46A8"/>
    <w:rsid w:val="001E4AFA"/>
    <w:rsid w:val="001E7B76"/>
    <w:rsid w:val="001F1521"/>
    <w:rsid w:val="001F33BE"/>
    <w:rsid w:val="001F381F"/>
    <w:rsid w:val="001F74A1"/>
    <w:rsid w:val="00203732"/>
    <w:rsid w:val="00204805"/>
    <w:rsid w:val="002061E1"/>
    <w:rsid w:val="00206363"/>
    <w:rsid w:val="00206962"/>
    <w:rsid w:val="00207AE7"/>
    <w:rsid w:val="002133F3"/>
    <w:rsid w:val="0021449C"/>
    <w:rsid w:val="002147DE"/>
    <w:rsid w:val="00216D9B"/>
    <w:rsid w:val="0021779F"/>
    <w:rsid w:val="00221096"/>
    <w:rsid w:val="002214B7"/>
    <w:rsid w:val="00221CE7"/>
    <w:rsid w:val="00221DCB"/>
    <w:rsid w:val="002260F7"/>
    <w:rsid w:val="00226476"/>
    <w:rsid w:val="00230296"/>
    <w:rsid w:val="002310FE"/>
    <w:rsid w:val="00231283"/>
    <w:rsid w:val="002338F5"/>
    <w:rsid w:val="0023390D"/>
    <w:rsid w:val="00235269"/>
    <w:rsid w:val="00235916"/>
    <w:rsid w:val="00236F81"/>
    <w:rsid w:val="002377CB"/>
    <w:rsid w:val="0024032C"/>
    <w:rsid w:val="002403AB"/>
    <w:rsid w:val="0024251F"/>
    <w:rsid w:val="002430B8"/>
    <w:rsid w:val="00243220"/>
    <w:rsid w:val="00243E02"/>
    <w:rsid w:val="00251046"/>
    <w:rsid w:val="00253AB6"/>
    <w:rsid w:val="00254ED0"/>
    <w:rsid w:val="00257E28"/>
    <w:rsid w:val="0026119A"/>
    <w:rsid w:val="002615CA"/>
    <w:rsid w:val="002630C0"/>
    <w:rsid w:val="002631EF"/>
    <w:rsid w:val="00263912"/>
    <w:rsid w:val="00264E05"/>
    <w:rsid w:val="002651D7"/>
    <w:rsid w:val="002662FD"/>
    <w:rsid w:val="0027006F"/>
    <w:rsid w:val="00271A19"/>
    <w:rsid w:val="002735CC"/>
    <w:rsid w:val="002752C6"/>
    <w:rsid w:val="00281107"/>
    <w:rsid w:val="00281B74"/>
    <w:rsid w:val="00281D69"/>
    <w:rsid w:val="00283DA8"/>
    <w:rsid w:val="002847EE"/>
    <w:rsid w:val="00285743"/>
    <w:rsid w:val="002861FD"/>
    <w:rsid w:val="00286B6E"/>
    <w:rsid w:val="00286D42"/>
    <w:rsid w:val="002926EA"/>
    <w:rsid w:val="00292BD8"/>
    <w:rsid w:val="0029316C"/>
    <w:rsid w:val="0029366B"/>
    <w:rsid w:val="00293952"/>
    <w:rsid w:val="002971AA"/>
    <w:rsid w:val="00297D9C"/>
    <w:rsid w:val="002A2C24"/>
    <w:rsid w:val="002A5072"/>
    <w:rsid w:val="002A58F7"/>
    <w:rsid w:val="002B1AF2"/>
    <w:rsid w:val="002B1B85"/>
    <w:rsid w:val="002B1C21"/>
    <w:rsid w:val="002B5DF0"/>
    <w:rsid w:val="002B716B"/>
    <w:rsid w:val="002C12CC"/>
    <w:rsid w:val="002C21D6"/>
    <w:rsid w:val="002C4C9E"/>
    <w:rsid w:val="002C5F81"/>
    <w:rsid w:val="002C7713"/>
    <w:rsid w:val="002D3184"/>
    <w:rsid w:val="002D518D"/>
    <w:rsid w:val="002D608B"/>
    <w:rsid w:val="002E000E"/>
    <w:rsid w:val="002E10BF"/>
    <w:rsid w:val="002E170D"/>
    <w:rsid w:val="002E1BB4"/>
    <w:rsid w:val="002E5BF3"/>
    <w:rsid w:val="002F03F1"/>
    <w:rsid w:val="002F0F7E"/>
    <w:rsid w:val="002F288C"/>
    <w:rsid w:val="002F4276"/>
    <w:rsid w:val="002F52E4"/>
    <w:rsid w:val="002F632D"/>
    <w:rsid w:val="002F6B4E"/>
    <w:rsid w:val="00300653"/>
    <w:rsid w:val="003011BF"/>
    <w:rsid w:val="00302082"/>
    <w:rsid w:val="00302C61"/>
    <w:rsid w:val="00304E26"/>
    <w:rsid w:val="00305034"/>
    <w:rsid w:val="00305931"/>
    <w:rsid w:val="003171E9"/>
    <w:rsid w:val="003205F9"/>
    <w:rsid w:val="00321772"/>
    <w:rsid w:val="00322C13"/>
    <w:rsid w:val="0032704A"/>
    <w:rsid w:val="00330904"/>
    <w:rsid w:val="00332002"/>
    <w:rsid w:val="0033431D"/>
    <w:rsid w:val="00336374"/>
    <w:rsid w:val="003430A7"/>
    <w:rsid w:val="00343138"/>
    <w:rsid w:val="00343F63"/>
    <w:rsid w:val="00351608"/>
    <w:rsid w:val="00354A1C"/>
    <w:rsid w:val="00354F5E"/>
    <w:rsid w:val="00355BA4"/>
    <w:rsid w:val="00356B1E"/>
    <w:rsid w:val="00356CF2"/>
    <w:rsid w:val="0036475B"/>
    <w:rsid w:val="00366207"/>
    <w:rsid w:val="003664F2"/>
    <w:rsid w:val="00366F03"/>
    <w:rsid w:val="00371526"/>
    <w:rsid w:val="00372432"/>
    <w:rsid w:val="0037297E"/>
    <w:rsid w:val="00372AD4"/>
    <w:rsid w:val="00375C15"/>
    <w:rsid w:val="00380454"/>
    <w:rsid w:val="00380B97"/>
    <w:rsid w:val="0038518D"/>
    <w:rsid w:val="00386C2C"/>
    <w:rsid w:val="00387D2D"/>
    <w:rsid w:val="003920CB"/>
    <w:rsid w:val="00392508"/>
    <w:rsid w:val="0039347B"/>
    <w:rsid w:val="0039360E"/>
    <w:rsid w:val="00395560"/>
    <w:rsid w:val="00396190"/>
    <w:rsid w:val="003A20C4"/>
    <w:rsid w:val="003A20E6"/>
    <w:rsid w:val="003A2A57"/>
    <w:rsid w:val="003A2EB9"/>
    <w:rsid w:val="003A3C96"/>
    <w:rsid w:val="003A6366"/>
    <w:rsid w:val="003A7E76"/>
    <w:rsid w:val="003A7F47"/>
    <w:rsid w:val="003B0D2D"/>
    <w:rsid w:val="003B42ED"/>
    <w:rsid w:val="003C0D5C"/>
    <w:rsid w:val="003C1FEB"/>
    <w:rsid w:val="003C3246"/>
    <w:rsid w:val="003C4E44"/>
    <w:rsid w:val="003C5414"/>
    <w:rsid w:val="003C5F89"/>
    <w:rsid w:val="003C628F"/>
    <w:rsid w:val="003C706D"/>
    <w:rsid w:val="003D1ACF"/>
    <w:rsid w:val="003D42F0"/>
    <w:rsid w:val="003D4671"/>
    <w:rsid w:val="003D4995"/>
    <w:rsid w:val="003D55DB"/>
    <w:rsid w:val="003D709E"/>
    <w:rsid w:val="003E0F44"/>
    <w:rsid w:val="003E29B2"/>
    <w:rsid w:val="003E2ACB"/>
    <w:rsid w:val="003E45A2"/>
    <w:rsid w:val="003F0D0F"/>
    <w:rsid w:val="003F1290"/>
    <w:rsid w:val="003F21F0"/>
    <w:rsid w:val="004004C3"/>
    <w:rsid w:val="00401135"/>
    <w:rsid w:val="00401947"/>
    <w:rsid w:val="004046DC"/>
    <w:rsid w:val="00405936"/>
    <w:rsid w:val="00405A3F"/>
    <w:rsid w:val="00405BAC"/>
    <w:rsid w:val="00405EEB"/>
    <w:rsid w:val="00410972"/>
    <w:rsid w:val="00411956"/>
    <w:rsid w:val="00412BFA"/>
    <w:rsid w:val="004145B2"/>
    <w:rsid w:val="0042015D"/>
    <w:rsid w:val="00427442"/>
    <w:rsid w:val="00431CB9"/>
    <w:rsid w:val="00431DBF"/>
    <w:rsid w:val="00432B34"/>
    <w:rsid w:val="004335DD"/>
    <w:rsid w:val="00435B3C"/>
    <w:rsid w:val="0043631A"/>
    <w:rsid w:val="00436E53"/>
    <w:rsid w:val="00436E5A"/>
    <w:rsid w:val="00442C03"/>
    <w:rsid w:val="00443A88"/>
    <w:rsid w:val="0045146A"/>
    <w:rsid w:val="00451752"/>
    <w:rsid w:val="00455E71"/>
    <w:rsid w:val="004563EA"/>
    <w:rsid w:val="0045696F"/>
    <w:rsid w:val="00456E6B"/>
    <w:rsid w:val="004603F6"/>
    <w:rsid w:val="004606EE"/>
    <w:rsid w:val="00461174"/>
    <w:rsid w:val="00461EA0"/>
    <w:rsid w:val="00462975"/>
    <w:rsid w:val="004647A3"/>
    <w:rsid w:val="00464DC3"/>
    <w:rsid w:val="004650DD"/>
    <w:rsid w:val="00467C5E"/>
    <w:rsid w:val="00473D1B"/>
    <w:rsid w:val="004742EC"/>
    <w:rsid w:val="00477FCC"/>
    <w:rsid w:val="0048025B"/>
    <w:rsid w:val="0048244F"/>
    <w:rsid w:val="0048433E"/>
    <w:rsid w:val="004846E4"/>
    <w:rsid w:val="00487328"/>
    <w:rsid w:val="00487748"/>
    <w:rsid w:val="0049018D"/>
    <w:rsid w:val="00490C13"/>
    <w:rsid w:val="00490F5B"/>
    <w:rsid w:val="004969B7"/>
    <w:rsid w:val="00496A45"/>
    <w:rsid w:val="00497ADC"/>
    <w:rsid w:val="00497D34"/>
    <w:rsid w:val="004A3687"/>
    <w:rsid w:val="004A4218"/>
    <w:rsid w:val="004A59E6"/>
    <w:rsid w:val="004B0182"/>
    <w:rsid w:val="004B1DF2"/>
    <w:rsid w:val="004B3FB0"/>
    <w:rsid w:val="004B4DB4"/>
    <w:rsid w:val="004C2B3E"/>
    <w:rsid w:val="004C5FEC"/>
    <w:rsid w:val="004C6F1B"/>
    <w:rsid w:val="004D08D8"/>
    <w:rsid w:val="004D2813"/>
    <w:rsid w:val="004D30F8"/>
    <w:rsid w:val="004D77F9"/>
    <w:rsid w:val="004E19E7"/>
    <w:rsid w:val="004E4872"/>
    <w:rsid w:val="004E6B53"/>
    <w:rsid w:val="004E75BE"/>
    <w:rsid w:val="004E798C"/>
    <w:rsid w:val="004F18EC"/>
    <w:rsid w:val="004F1DEB"/>
    <w:rsid w:val="004F5037"/>
    <w:rsid w:val="004F6680"/>
    <w:rsid w:val="00500499"/>
    <w:rsid w:val="00500738"/>
    <w:rsid w:val="00500EC6"/>
    <w:rsid w:val="00501E8F"/>
    <w:rsid w:val="00502030"/>
    <w:rsid w:val="00507174"/>
    <w:rsid w:val="005152B5"/>
    <w:rsid w:val="005152E5"/>
    <w:rsid w:val="00520B46"/>
    <w:rsid w:val="0052337E"/>
    <w:rsid w:val="00523836"/>
    <w:rsid w:val="00524609"/>
    <w:rsid w:val="005246D3"/>
    <w:rsid w:val="00527188"/>
    <w:rsid w:val="00530B06"/>
    <w:rsid w:val="00534E84"/>
    <w:rsid w:val="00540A04"/>
    <w:rsid w:val="0054355B"/>
    <w:rsid w:val="00543AF7"/>
    <w:rsid w:val="00547A6C"/>
    <w:rsid w:val="00547C05"/>
    <w:rsid w:val="00547D9D"/>
    <w:rsid w:val="00550CA2"/>
    <w:rsid w:val="00551597"/>
    <w:rsid w:val="0055306D"/>
    <w:rsid w:val="00553B4C"/>
    <w:rsid w:val="00562CDB"/>
    <w:rsid w:val="00563501"/>
    <w:rsid w:val="005639F7"/>
    <w:rsid w:val="00563CCD"/>
    <w:rsid w:val="00565FFC"/>
    <w:rsid w:val="0057133C"/>
    <w:rsid w:val="0057167D"/>
    <w:rsid w:val="00571CE3"/>
    <w:rsid w:val="00573D7F"/>
    <w:rsid w:val="00575F10"/>
    <w:rsid w:val="00576E12"/>
    <w:rsid w:val="0058141B"/>
    <w:rsid w:val="005816A1"/>
    <w:rsid w:val="00581F14"/>
    <w:rsid w:val="005821B9"/>
    <w:rsid w:val="00583F4B"/>
    <w:rsid w:val="005843CC"/>
    <w:rsid w:val="005870A9"/>
    <w:rsid w:val="005924B0"/>
    <w:rsid w:val="005933B4"/>
    <w:rsid w:val="00593E8A"/>
    <w:rsid w:val="00595723"/>
    <w:rsid w:val="005A2887"/>
    <w:rsid w:val="005A41BE"/>
    <w:rsid w:val="005B012B"/>
    <w:rsid w:val="005B2270"/>
    <w:rsid w:val="005B2C4A"/>
    <w:rsid w:val="005B35CD"/>
    <w:rsid w:val="005B388F"/>
    <w:rsid w:val="005B3DC8"/>
    <w:rsid w:val="005B5EC4"/>
    <w:rsid w:val="005B6A88"/>
    <w:rsid w:val="005B6F28"/>
    <w:rsid w:val="005B79F6"/>
    <w:rsid w:val="005C06F2"/>
    <w:rsid w:val="005C26F8"/>
    <w:rsid w:val="005C39DE"/>
    <w:rsid w:val="005C68F3"/>
    <w:rsid w:val="005C6CB3"/>
    <w:rsid w:val="005C736D"/>
    <w:rsid w:val="005C7640"/>
    <w:rsid w:val="005C7DD6"/>
    <w:rsid w:val="005D0352"/>
    <w:rsid w:val="005D0F57"/>
    <w:rsid w:val="005D1EE3"/>
    <w:rsid w:val="005D5C54"/>
    <w:rsid w:val="005D6B05"/>
    <w:rsid w:val="005D7EEA"/>
    <w:rsid w:val="005E258A"/>
    <w:rsid w:val="005E2E96"/>
    <w:rsid w:val="005E4007"/>
    <w:rsid w:val="005F13CC"/>
    <w:rsid w:val="00602188"/>
    <w:rsid w:val="006035FD"/>
    <w:rsid w:val="00606B80"/>
    <w:rsid w:val="00610CED"/>
    <w:rsid w:val="00610E3E"/>
    <w:rsid w:val="006132BC"/>
    <w:rsid w:val="00620E0C"/>
    <w:rsid w:val="006228EC"/>
    <w:rsid w:val="0062375D"/>
    <w:rsid w:val="0062517A"/>
    <w:rsid w:val="006273A0"/>
    <w:rsid w:val="00630D43"/>
    <w:rsid w:val="00630FD2"/>
    <w:rsid w:val="00631BA2"/>
    <w:rsid w:val="00632B01"/>
    <w:rsid w:val="006361BF"/>
    <w:rsid w:val="006404A7"/>
    <w:rsid w:val="0064084C"/>
    <w:rsid w:val="00641045"/>
    <w:rsid w:val="006416FE"/>
    <w:rsid w:val="00644C4F"/>
    <w:rsid w:val="006475E4"/>
    <w:rsid w:val="00652A12"/>
    <w:rsid w:val="00653677"/>
    <w:rsid w:val="00653719"/>
    <w:rsid w:val="00653F5E"/>
    <w:rsid w:val="00654562"/>
    <w:rsid w:val="00655007"/>
    <w:rsid w:val="0066296D"/>
    <w:rsid w:val="0066367D"/>
    <w:rsid w:val="00664D71"/>
    <w:rsid w:val="00666505"/>
    <w:rsid w:val="00675054"/>
    <w:rsid w:val="0067565A"/>
    <w:rsid w:val="00680840"/>
    <w:rsid w:val="00685F36"/>
    <w:rsid w:val="00686D08"/>
    <w:rsid w:val="0069410F"/>
    <w:rsid w:val="006945CA"/>
    <w:rsid w:val="00695CA8"/>
    <w:rsid w:val="00697F03"/>
    <w:rsid w:val="006A11E1"/>
    <w:rsid w:val="006A1CEC"/>
    <w:rsid w:val="006A495D"/>
    <w:rsid w:val="006A4E75"/>
    <w:rsid w:val="006A5D03"/>
    <w:rsid w:val="006A68BD"/>
    <w:rsid w:val="006B18CF"/>
    <w:rsid w:val="006B78B0"/>
    <w:rsid w:val="006B7B60"/>
    <w:rsid w:val="006C0F1A"/>
    <w:rsid w:val="006C1279"/>
    <w:rsid w:val="006C1744"/>
    <w:rsid w:val="006C4300"/>
    <w:rsid w:val="006C57CB"/>
    <w:rsid w:val="006D0639"/>
    <w:rsid w:val="006D39A5"/>
    <w:rsid w:val="006D5854"/>
    <w:rsid w:val="006E0702"/>
    <w:rsid w:val="006E131B"/>
    <w:rsid w:val="006E3A79"/>
    <w:rsid w:val="006F0A3A"/>
    <w:rsid w:val="006F14F7"/>
    <w:rsid w:val="006F35B3"/>
    <w:rsid w:val="006F4574"/>
    <w:rsid w:val="006F5D41"/>
    <w:rsid w:val="006F6510"/>
    <w:rsid w:val="006F6B12"/>
    <w:rsid w:val="006F7F2A"/>
    <w:rsid w:val="00701866"/>
    <w:rsid w:val="00705D8C"/>
    <w:rsid w:val="00705EEB"/>
    <w:rsid w:val="00715454"/>
    <w:rsid w:val="0071589D"/>
    <w:rsid w:val="00715E03"/>
    <w:rsid w:val="00715E3C"/>
    <w:rsid w:val="00716E61"/>
    <w:rsid w:val="007178AC"/>
    <w:rsid w:val="00722BD7"/>
    <w:rsid w:val="007247C0"/>
    <w:rsid w:val="00724F8F"/>
    <w:rsid w:val="00727958"/>
    <w:rsid w:val="00727D53"/>
    <w:rsid w:val="00731288"/>
    <w:rsid w:val="00731531"/>
    <w:rsid w:val="00736AC5"/>
    <w:rsid w:val="00740277"/>
    <w:rsid w:val="007441AA"/>
    <w:rsid w:val="00746387"/>
    <w:rsid w:val="00747F36"/>
    <w:rsid w:val="00752227"/>
    <w:rsid w:val="00754593"/>
    <w:rsid w:val="007567D8"/>
    <w:rsid w:val="007604FF"/>
    <w:rsid w:val="00761287"/>
    <w:rsid w:val="00762817"/>
    <w:rsid w:val="007650CC"/>
    <w:rsid w:val="00766802"/>
    <w:rsid w:val="00766E8D"/>
    <w:rsid w:val="00767CC9"/>
    <w:rsid w:val="007707A9"/>
    <w:rsid w:val="00771CDB"/>
    <w:rsid w:val="00771EF0"/>
    <w:rsid w:val="007721A3"/>
    <w:rsid w:val="00777583"/>
    <w:rsid w:val="00777BC1"/>
    <w:rsid w:val="0078040D"/>
    <w:rsid w:val="007808D0"/>
    <w:rsid w:val="00784D71"/>
    <w:rsid w:val="00785415"/>
    <w:rsid w:val="00785878"/>
    <w:rsid w:val="00786AD8"/>
    <w:rsid w:val="0079196C"/>
    <w:rsid w:val="007948A7"/>
    <w:rsid w:val="00795F85"/>
    <w:rsid w:val="007971B3"/>
    <w:rsid w:val="00797620"/>
    <w:rsid w:val="00797CB4"/>
    <w:rsid w:val="007A12BB"/>
    <w:rsid w:val="007A2C4C"/>
    <w:rsid w:val="007A3EA2"/>
    <w:rsid w:val="007A3FC8"/>
    <w:rsid w:val="007A44B4"/>
    <w:rsid w:val="007A58C0"/>
    <w:rsid w:val="007A5A65"/>
    <w:rsid w:val="007A6CF1"/>
    <w:rsid w:val="007B023F"/>
    <w:rsid w:val="007B1169"/>
    <w:rsid w:val="007B1F61"/>
    <w:rsid w:val="007B24B3"/>
    <w:rsid w:val="007B36D3"/>
    <w:rsid w:val="007B4730"/>
    <w:rsid w:val="007B498F"/>
    <w:rsid w:val="007B5110"/>
    <w:rsid w:val="007B57C5"/>
    <w:rsid w:val="007B739D"/>
    <w:rsid w:val="007C12D9"/>
    <w:rsid w:val="007C3C36"/>
    <w:rsid w:val="007C3D7B"/>
    <w:rsid w:val="007C5A59"/>
    <w:rsid w:val="007C5D88"/>
    <w:rsid w:val="007C5DF2"/>
    <w:rsid w:val="007C5F15"/>
    <w:rsid w:val="007C6069"/>
    <w:rsid w:val="007C7A28"/>
    <w:rsid w:val="007D0451"/>
    <w:rsid w:val="007D0CA6"/>
    <w:rsid w:val="007D4D68"/>
    <w:rsid w:val="007D5143"/>
    <w:rsid w:val="007D7C03"/>
    <w:rsid w:val="007E021C"/>
    <w:rsid w:val="007E070F"/>
    <w:rsid w:val="007E1292"/>
    <w:rsid w:val="007E234D"/>
    <w:rsid w:val="007E288D"/>
    <w:rsid w:val="007E28BE"/>
    <w:rsid w:val="007E2AE5"/>
    <w:rsid w:val="007E7ACF"/>
    <w:rsid w:val="007F1FB2"/>
    <w:rsid w:val="007F2705"/>
    <w:rsid w:val="007F2A7B"/>
    <w:rsid w:val="007F2E70"/>
    <w:rsid w:val="007F42A7"/>
    <w:rsid w:val="007F5D26"/>
    <w:rsid w:val="0080057C"/>
    <w:rsid w:val="00800926"/>
    <w:rsid w:val="008020AB"/>
    <w:rsid w:val="00802D39"/>
    <w:rsid w:val="0080631E"/>
    <w:rsid w:val="00810CC7"/>
    <w:rsid w:val="008113FE"/>
    <w:rsid w:val="0081248B"/>
    <w:rsid w:val="00815B0B"/>
    <w:rsid w:val="00816467"/>
    <w:rsid w:val="00816DCC"/>
    <w:rsid w:val="0082599A"/>
    <w:rsid w:val="00825AE2"/>
    <w:rsid w:val="008267CE"/>
    <w:rsid w:val="00827557"/>
    <w:rsid w:val="0083017A"/>
    <w:rsid w:val="008309C8"/>
    <w:rsid w:val="0083192A"/>
    <w:rsid w:val="008329B1"/>
    <w:rsid w:val="00833B0C"/>
    <w:rsid w:val="00837919"/>
    <w:rsid w:val="00840162"/>
    <w:rsid w:val="00841ECE"/>
    <w:rsid w:val="008429FA"/>
    <w:rsid w:val="00842E3D"/>
    <w:rsid w:val="00842EC6"/>
    <w:rsid w:val="00842EDD"/>
    <w:rsid w:val="0084377E"/>
    <w:rsid w:val="00843DE7"/>
    <w:rsid w:val="008471EE"/>
    <w:rsid w:val="0085018B"/>
    <w:rsid w:val="00850E21"/>
    <w:rsid w:val="008521AB"/>
    <w:rsid w:val="0085466D"/>
    <w:rsid w:val="00860B06"/>
    <w:rsid w:val="00861129"/>
    <w:rsid w:val="008643FF"/>
    <w:rsid w:val="00870E77"/>
    <w:rsid w:val="00871647"/>
    <w:rsid w:val="008717D2"/>
    <w:rsid w:val="008738B2"/>
    <w:rsid w:val="00874C12"/>
    <w:rsid w:val="00875641"/>
    <w:rsid w:val="0087571D"/>
    <w:rsid w:val="0088344D"/>
    <w:rsid w:val="008841D0"/>
    <w:rsid w:val="008861A6"/>
    <w:rsid w:val="00887012"/>
    <w:rsid w:val="0088709C"/>
    <w:rsid w:val="00887D2F"/>
    <w:rsid w:val="0089345B"/>
    <w:rsid w:val="0089409B"/>
    <w:rsid w:val="008A1681"/>
    <w:rsid w:val="008A5F23"/>
    <w:rsid w:val="008A6465"/>
    <w:rsid w:val="008A76DB"/>
    <w:rsid w:val="008B096A"/>
    <w:rsid w:val="008B3521"/>
    <w:rsid w:val="008B3EA9"/>
    <w:rsid w:val="008B4696"/>
    <w:rsid w:val="008B6853"/>
    <w:rsid w:val="008C555A"/>
    <w:rsid w:val="008C573B"/>
    <w:rsid w:val="008C5828"/>
    <w:rsid w:val="008C780B"/>
    <w:rsid w:val="008D1C41"/>
    <w:rsid w:val="008D3642"/>
    <w:rsid w:val="008D67B9"/>
    <w:rsid w:val="008D7045"/>
    <w:rsid w:val="008E3969"/>
    <w:rsid w:val="008E437E"/>
    <w:rsid w:val="008E5A32"/>
    <w:rsid w:val="008E7201"/>
    <w:rsid w:val="008F0AC2"/>
    <w:rsid w:val="008F0D0A"/>
    <w:rsid w:val="008F1EC8"/>
    <w:rsid w:val="008F4BD6"/>
    <w:rsid w:val="00902DE3"/>
    <w:rsid w:val="0090377F"/>
    <w:rsid w:val="00903F98"/>
    <w:rsid w:val="00906C40"/>
    <w:rsid w:val="00912104"/>
    <w:rsid w:val="0091233A"/>
    <w:rsid w:val="0091439E"/>
    <w:rsid w:val="00917816"/>
    <w:rsid w:val="0092087D"/>
    <w:rsid w:val="00922028"/>
    <w:rsid w:val="00923933"/>
    <w:rsid w:val="00923E4F"/>
    <w:rsid w:val="00924F1D"/>
    <w:rsid w:val="00925125"/>
    <w:rsid w:val="00926027"/>
    <w:rsid w:val="00927671"/>
    <w:rsid w:val="009334CC"/>
    <w:rsid w:val="00933618"/>
    <w:rsid w:val="00933C07"/>
    <w:rsid w:val="0093531C"/>
    <w:rsid w:val="00935AAE"/>
    <w:rsid w:val="00936F95"/>
    <w:rsid w:val="00942735"/>
    <w:rsid w:val="009433FA"/>
    <w:rsid w:val="009472D2"/>
    <w:rsid w:val="009477ED"/>
    <w:rsid w:val="00955B9B"/>
    <w:rsid w:val="00955F60"/>
    <w:rsid w:val="009574D3"/>
    <w:rsid w:val="009627F6"/>
    <w:rsid w:val="00962DD9"/>
    <w:rsid w:val="0097024E"/>
    <w:rsid w:val="009704EA"/>
    <w:rsid w:val="00970EFC"/>
    <w:rsid w:val="00973B22"/>
    <w:rsid w:val="0097632C"/>
    <w:rsid w:val="00976762"/>
    <w:rsid w:val="00980D20"/>
    <w:rsid w:val="00980F72"/>
    <w:rsid w:val="00982C66"/>
    <w:rsid w:val="00987FEA"/>
    <w:rsid w:val="009900C2"/>
    <w:rsid w:val="00990DD1"/>
    <w:rsid w:val="00992AB8"/>
    <w:rsid w:val="00993F98"/>
    <w:rsid w:val="00996918"/>
    <w:rsid w:val="009A0362"/>
    <w:rsid w:val="009A0F28"/>
    <w:rsid w:val="009A2372"/>
    <w:rsid w:val="009A53BD"/>
    <w:rsid w:val="009B1040"/>
    <w:rsid w:val="009B2EC7"/>
    <w:rsid w:val="009B3287"/>
    <w:rsid w:val="009B353A"/>
    <w:rsid w:val="009B636F"/>
    <w:rsid w:val="009B6E8F"/>
    <w:rsid w:val="009B7675"/>
    <w:rsid w:val="009C0328"/>
    <w:rsid w:val="009C3A43"/>
    <w:rsid w:val="009C4A7D"/>
    <w:rsid w:val="009C4B29"/>
    <w:rsid w:val="009C77B6"/>
    <w:rsid w:val="009D222A"/>
    <w:rsid w:val="009D4647"/>
    <w:rsid w:val="009D5818"/>
    <w:rsid w:val="009E23FB"/>
    <w:rsid w:val="009E3620"/>
    <w:rsid w:val="009E6C16"/>
    <w:rsid w:val="009F0727"/>
    <w:rsid w:val="009F2CCD"/>
    <w:rsid w:val="009F336C"/>
    <w:rsid w:val="009F5E2D"/>
    <w:rsid w:val="00A0084C"/>
    <w:rsid w:val="00A013ED"/>
    <w:rsid w:val="00A01BCA"/>
    <w:rsid w:val="00A0260C"/>
    <w:rsid w:val="00A032F4"/>
    <w:rsid w:val="00A046DF"/>
    <w:rsid w:val="00A04860"/>
    <w:rsid w:val="00A05530"/>
    <w:rsid w:val="00A06A64"/>
    <w:rsid w:val="00A10AC2"/>
    <w:rsid w:val="00A10BD9"/>
    <w:rsid w:val="00A1179C"/>
    <w:rsid w:val="00A138B7"/>
    <w:rsid w:val="00A20490"/>
    <w:rsid w:val="00A218C3"/>
    <w:rsid w:val="00A21976"/>
    <w:rsid w:val="00A25F82"/>
    <w:rsid w:val="00A27486"/>
    <w:rsid w:val="00A3000B"/>
    <w:rsid w:val="00A3049A"/>
    <w:rsid w:val="00A30B81"/>
    <w:rsid w:val="00A30D5F"/>
    <w:rsid w:val="00A32133"/>
    <w:rsid w:val="00A322F9"/>
    <w:rsid w:val="00A369D8"/>
    <w:rsid w:val="00A40805"/>
    <w:rsid w:val="00A410D7"/>
    <w:rsid w:val="00A4348E"/>
    <w:rsid w:val="00A440A3"/>
    <w:rsid w:val="00A44530"/>
    <w:rsid w:val="00A45115"/>
    <w:rsid w:val="00A512FE"/>
    <w:rsid w:val="00A51863"/>
    <w:rsid w:val="00A51C13"/>
    <w:rsid w:val="00A529DC"/>
    <w:rsid w:val="00A60E2B"/>
    <w:rsid w:val="00A6218D"/>
    <w:rsid w:val="00A63265"/>
    <w:rsid w:val="00A6374F"/>
    <w:rsid w:val="00A63E95"/>
    <w:rsid w:val="00A64C2D"/>
    <w:rsid w:val="00A64F7D"/>
    <w:rsid w:val="00A65330"/>
    <w:rsid w:val="00A65C83"/>
    <w:rsid w:val="00A65CE0"/>
    <w:rsid w:val="00A668D8"/>
    <w:rsid w:val="00A707CB"/>
    <w:rsid w:val="00A761F7"/>
    <w:rsid w:val="00A7630E"/>
    <w:rsid w:val="00A764BD"/>
    <w:rsid w:val="00A76D5E"/>
    <w:rsid w:val="00A773BE"/>
    <w:rsid w:val="00A81298"/>
    <w:rsid w:val="00A85327"/>
    <w:rsid w:val="00A8560F"/>
    <w:rsid w:val="00A85A5D"/>
    <w:rsid w:val="00A86F2D"/>
    <w:rsid w:val="00A90BD4"/>
    <w:rsid w:val="00A910EE"/>
    <w:rsid w:val="00A94BF2"/>
    <w:rsid w:val="00A94DB1"/>
    <w:rsid w:val="00A9581D"/>
    <w:rsid w:val="00A95C70"/>
    <w:rsid w:val="00A96E0D"/>
    <w:rsid w:val="00A97FEF"/>
    <w:rsid w:val="00AA0E01"/>
    <w:rsid w:val="00AA246A"/>
    <w:rsid w:val="00AA5ED6"/>
    <w:rsid w:val="00AB073F"/>
    <w:rsid w:val="00AB4C8D"/>
    <w:rsid w:val="00AB7662"/>
    <w:rsid w:val="00AC1F6C"/>
    <w:rsid w:val="00AC2357"/>
    <w:rsid w:val="00AC2F96"/>
    <w:rsid w:val="00AC3847"/>
    <w:rsid w:val="00AC662A"/>
    <w:rsid w:val="00AC67A5"/>
    <w:rsid w:val="00AC7834"/>
    <w:rsid w:val="00AD00DC"/>
    <w:rsid w:val="00AD0D1C"/>
    <w:rsid w:val="00AD0DC9"/>
    <w:rsid w:val="00AD396C"/>
    <w:rsid w:val="00AD4780"/>
    <w:rsid w:val="00AE2303"/>
    <w:rsid w:val="00AE6406"/>
    <w:rsid w:val="00AE7C2B"/>
    <w:rsid w:val="00AF11FD"/>
    <w:rsid w:val="00B00901"/>
    <w:rsid w:val="00B044C9"/>
    <w:rsid w:val="00B04783"/>
    <w:rsid w:val="00B117D1"/>
    <w:rsid w:val="00B1781A"/>
    <w:rsid w:val="00B23691"/>
    <w:rsid w:val="00B2463D"/>
    <w:rsid w:val="00B2499A"/>
    <w:rsid w:val="00B257E7"/>
    <w:rsid w:val="00B25C9B"/>
    <w:rsid w:val="00B26593"/>
    <w:rsid w:val="00B26E9E"/>
    <w:rsid w:val="00B31521"/>
    <w:rsid w:val="00B3194A"/>
    <w:rsid w:val="00B31EF6"/>
    <w:rsid w:val="00B32AE5"/>
    <w:rsid w:val="00B3469F"/>
    <w:rsid w:val="00B347B7"/>
    <w:rsid w:val="00B355EC"/>
    <w:rsid w:val="00B365EF"/>
    <w:rsid w:val="00B40C45"/>
    <w:rsid w:val="00B42DC5"/>
    <w:rsid w:val="00B4427D"/>
    <w:rsid w:val="00B47958"/>
    <w:rsid w:val="00B47CB9"/>
    <w:rsid w:val="00B524BE"/>
    <w:rsid w:val="00B54AF0"/>
    <w:rsid w:val="00B55956"/>
    <w:rsid w:val="00B55CA4"/>
    <w:rsid w:val="00B57BBD"/>
    <w:rsid w:val="00B60539"/>
    <w:rsid w:val="00B71D84"/>
    <w:rsid w:val="00B7513E"/>
    <w:rsid w:val="00B812BA"/>
    <w:rsid w:val="00B8132C"/>
    <w:rsid w:val="00B90B98"/>
    <w:rsid w:val="00B9370A"/>
    <w:rsid w:val="00B9486A"/>
    <w:rsid w:val="00B95912"/>
    <w:rsid w:val="00B97508"/>
    <w:rsid w:val="00B97CE8"/>
    <w:rsid w:val="00BA05FF"/>
    <w:rsid w:val="00BA0B7A"/>
    <w:rsid w:val="00BA6863"/>
    <w:rsid w:val="00BA7ED5"/>
    <w:rsid w:val="00BB247C"/>
    <w:rsid w:val="00BB7603"/>
    <w:rsid w:val="00BC09BF"/>
    <w:rsid w:val="00BC0AB7"/>
    <w:rsid w:val="00BC11DF"/>
    <w:rsid w:val="00BC1450"/>
    <w:rsid w:val="00BC3297"/>
    <w:rsid w:val="00BC417E"/>
    <w:rsid w:val="00BC6E18"/>
    <w:rsid w:val="00BC7D93"/>
    <w:rsid w:val="00BD2202"/>
    <w:rsid w:val="00BD340B"/>
    <w:rsid w:val="00BD41F4"/>
    <w:rsid w:val="00BD5F61"/>
    <w:rsid w:val="00BE0604"/>
    <w:rsid w:val="00BE116D"/>
    <w:rsid w:val="00BE16AC"/>
    <w:rsid w:val="00BE2540"/>
    <w:rsid w:val="00BE3E43"/>
    <w:rsid w:val="00BE7A95"/>
    <w:rsid w:val="00BF4B00"/>
    <w:rsid w:val="00BF6FB4"/>
    <w:rsid w:val="00BF7104"/>
    <w:rsid w:val="00C006EA"/>
    <w:rsid w:val="00C04153"/>
    <w:rsid w:val="00C105C6"/>
    <w:rsid w:val="00C105F9"/>
    <w:rsid w:val="00C109B2"/>
    <w:rsid w:val="00C12CF2"/>
    <w:rsid w:val="00C12D40"/>
    <w:rsid w:val="00C133C4"/>
    <w:rsid w:val="00C13A5B"/>
    <w:rsid w:val="00C15A88"/>
    <w:rsid w:val="00C15D20"/>
    <w:rsid w:val="00C17019"/>
    <w:rsid w:val="00C21202"/>
    <w:rsid w:val="00C212D4"/>
    <w:rsid w:val="00C24455"/>
    <w:rsid w:val="00C25138"/>
    <w:rsid w:val="00C2652C"/>
    <w:rsid w:val="00C27285"/>
    <w:rsid w:val="00C303E4"/>
    <w:rsid w:val="00C3063E"/>
    <w:rsid w:val="00C30BA1"/>
    <w:rsid w:val="00C30E28"/>
    <w:rsid w:val="00C30EAB"/>
    <w:rsid w:val="00C32E06"/>
    <w:rsid w:val="00C32ED3"/>
    <w:rsid w:val="00C33EFD"/>
    <w:rsid w:val="00C356EC"/>
    <w:rsid w:val="00C35B75"/>
    <w:rsid w:val="00C44630"/>
    <w:rsid w:val="00C45CA5"/>
    <w:rsid w:val="00C46F45"/>
    <w:rsid w:val="00C47751"/>
    <w:rsid w:val="00C5102E"/>
    <w:rsid w:val="00C514E6"/>
    <w:rsid w:val="00C51CB5"/>
    <w:rsid w:val="00C5396A"/>
    <w:rsid w:val="00C53B5A"/>
    <w:rsid w:val="00C54A83"/>
    <w:rsid w:val="00C550CE"/>
    <w:rsid w:val="00C56456"/>
    <w:rsid w:val="00C60651"/>
    <w:rsid w:val="00C606A3"/>
    <w:rsid w:val="00C60C04"/>
    <w:rsid w:val="00C61390"/>
    <w:rsid w:val="00C641CE"/>
    <w:rsid w:val="00C64F8F"/>
    <w:rsid w:val="00C6559B"/>
    <w:rsid w:val="00C656C8"/>
    <w:rsid w:val="00C662C1"/>
    <w:rsid w:val="00C66BB9"/>
    <w:rsid w:val="00C720D6"/>
    <w:rsid w:val="00C7295B"/>
    <w:rsid w:val="00C7311C"/>
    <w:rsid w:val="00C76843"/>
    <w:rsid w:val="00C76C43"/>
    <w:rsid w:val="00C77DEB"/>
    <w:rsid w:val="00C802E6"/>
    <w:rsid w:val="00C8283B"/>
    <w:rsid w:val="00C83BF9"/>
    <w:rsid w:val="00C83DCC"/>
    <w:rsid w:val="00C86087"/>
    <w:rsid w:val="00C91DA2"/>
    <w:rsid w:val="00C925B8"/>
    <w:rsid w:val="00C92655"/>
    <w:rsid w:val="00C92F02"/>
    <w:rsid w:val="00C92F64"/>
    <w:rsid w:val="00C93CAF"/>
    <w:rsid w:val="00C93DCF"/>
    <w:rsid w:val="00C9414B"/>
    <w:rsid w:val="00C94ECD"/>
    <w:rsid w:val="00C94FB0"/>
    <w:rsid w:val="00C96A17"/>
    <w:rsid w:val="00C97AA4"/>
    <w:rsid w:val="00CA3455"/>
    <w:rsid w:val="00CA372F"/>
    <w:rsid w:val="00CA404E"/>
    <w:rsid w:val="00CA6200"/>
    <w:rsid w:val="00CA7147"/>
    <w:rsid w:val="00CB495B"/>
    <w:rsid w:val="00CB6DA6"/>
    <w:rsid w:val="00CC12A5"/>
    <w:rsid w:val="00CC2A4B"/>
    <w:rsid w:val="00CC3D6D"/>
    <w:rsid w:val="00CC73D8"/>
    <w:rsid w:val="00CD0F4D"/>
    <w:rsid w:val="00CD1D6F"/>
    <w:rsid w:val="00CD2955"/>
    <w:rsid w:val="00CD3E88"/>
    <w:rsid w:val="00CD770F"/>
    <w:rsid w:val="00CD7999"/>
    <w:rsid w:val="00CD7CFB"/>
    <w:rsid w:val="00CE458E"/>
    <w:rsid w:val="00CE4D7F"/>
    <w:rsid w:val="00CE528A"/>
    <w:rsid w:val="00CE5760"/>
    <w:rsid w:val="00CE5F5F"/>
    <w:rsid w:val="00CE7DC0"/>
    <w:rsid w:val="00CF4486"/>
    <w:rsid w:val="00D03380"/>
    <w:rsid w:val="00D0528A"/>
    <w:rsid w:val="00D05F83"/>
    <w:rsid w:val="00D06AF4"/>
    <w:rsid w:val="00D078E4"/>
    <w:rsid w:val="00D109AD"/>
    <w:rsid w:val="00D1470C"/>
    <w:rsid w:val="00D1724E"/>
    <w:rsid w:val="00D172D0"/>
    <w:rsid w:val="00D17B1E"/>
    <w:rsid w:val="00D22D48"/>
    <w:rsid w:val="00D23261"/>
    <w:rsid w:val="00D24068"/>
    <w:rsid w:val="00D24903"/>
    <w:rsid w:val="00D25ED3"/>
    <w:rsid w:val="00D26E65"/>
    <w:rsid w:val="00D3053B"/>
    <w:rsid w:val="00D34635"/>
    <w:rsid w:val="00D34C97"/>
    <w:rsid w:val="00D35C57"/>
    <w:rsid w:val="00D36109"/>
    <w:rsid w:val="00D40867"/>
    <w:rsid w:val="00D40A23"/>
    <w:rsid w:val="00D44264"/>
    <w:rsid w:val="00D44853"/>
    <w:rsid w:val="00D45B03"/>
    <w:rsid w:val="00D462B9"/>
    <w:rsid w:val="00D46472"/>
    <w:rsid w:val="00D46DDF"/>
    <w:rsid w:val="00D5080B"/>
    <w:rsid w:val="00D52A2C"/>
    <w:rsid w:val="00D532C4"/>
    <w:rsid w:val="00D54192"/>
    <w:rsid w:val="00D541FF"/>
    <w:rsid w:val="00D54828"/>
    <w:rsid w:val="00D54FAF"/>
    <w:rsid w:val="00D575B2"/>
    <w:rsid w:val="00D615DA"/>
    <w:rsid w:val="00D61E88"/>
    <w:rsid w:val="00D634DA"/>
    <w:rsid w:val="00D6761E"/>
    <w:rsid w:val="00D67B89"/>
    <w:rsid w:val="00D67FF5"/>
    <w:rsid w:val="00D709E3"/>
    <w:rsid w:val="00D71612"/>
    <w:rsid w:val="00D73B74"/>
    <w:rsid w:val="00D744EA"/>
    <w:rsid w:val="00D74D67"/>
    <w:rsid w:val="00D76D32"/>
    <w:rsid w:val="00D8298A"/>
    <w:rsid w:val="00D82BCE"/>
    <w:rsid w:val="00D858AE"/>
    <w:rsid w:val="00D86D70"/>
    <w:rsid w:val="00D873E0"/>
    <w:rsid w:val="00DA084A"/>
    <w:rsid w:val="00DA3E31"/>
    <w:rsid w:val="00DA5BE5"/>
    <w:rsid w:val="00DA65AF"/>
    <w:rsid w:val="00DA6E44"/>
    <w:rsid w:val="00DB05C9"/>
    <w:rsid w:val="00DB1335"/>
    <w:rsid w:val="00DB153F"/>
    <w:rsid w:val="00DB1652"/>
    <w:rsid w:val="00DB3C41"/>
    <w:rsid w:val="00DB40D4"/>
    <w:rsid w:val="00DB43FA"/>
    <w:rsid w:val="00DC12F9"/>
    <w:rsid w:val="00DC165F"/>
    <w:rsid w:val="00DC56D7"/>
    <w:rsid w:val="00DC75A3"/>
    <w:rsid w:val="00DD19C1"/>
    <w:rsid w:val="00DD2E71"/>
    <w:rsid w:val="00DD32B1"/>
    <w:rsid w:val="00DD3C70"/>
    <w:rsid w:val="00DD6A2F"/>
    <w:rsid w:val="00DD6B04"/>
    <w:rsid w:val="00DE2693"/>
    <w:rsid w:val="00DE338C"/>
    <w:rsid w:val="00DE34D8"/>
    <w:rsid w:val="00DE6608"/>
    <w:rsid w:val="00DE6E71"/>
    <w:rsid w:val="00DE7E29"/>
    <w:rsid w:val="00DF0230"/>
    <w:rsid w:val="00DF20D7"/>
    <w:rsid w:val="00DF3343"/>
    <w:rsid w:val="00DF4779"/>
    <w:rsid w:val="00DF564D"/>
    <w:rsid w:val="00DF669A"/>
    <w:rsid w:val="00DF7C0C"/>
    <w:rsid w:val="00E04DC3"/>
    <w:rsid w:val="00E0542E"/>
    <w:rsid w:val="00E05D3F"/>
    <w:rsid w:val="00E14A81"/>
    <w:rsid w:val="00E14F2F"/>
    <w:rsid w:val="00E21198"/>
    <w:rsid w:val="00E222E6"/>
    <w:rsid w:val="00E23794"/>
    <w:rsid w:val="00E24659"/>
    <w:rsid w:val="00E253F8"/>
    <w:rsid w:val="00E25645"/>
    <w:rsid w:val="00E26874"/>
    <w:rsid w:val="00E27273"/>
    <w:rsid w:val="00E301A5"/>
    <w:rsid w:val="00E317DB"/>
    <w:rsid w:val="00E32A7F"/>
    <w:rsid w:val="00E3318C"/>
    <w:rsid w:val="00E3500C"/>
    <w:rsid w:val="00E350F2"/>
    <w:rsid w:val="00E355AD"/>
    <w:rsid w:val="00E371C1"/>
    <w:rsid w:val="00E3733C"/>
    <w:rsid w:val="00E461ED"/>
    <w:rsid w:val="00E47B27"/>
    <w:rsid w:val="00E50E66"/>
    <w:rsid w:val="00E52426"/>
    <w:rsid w:val="00E551D2"/>
    <w:rsid w:val="00E61D85"/>
    <w:rsid w:val="00E63319"/>
    <w:rsid w:val="00E664D3"/>
    <w:rsid w:val="00E73E96"/>
    <w:rsid w:val="00E74CAD"/>
    <w:rsid w:val="00E8118F"/>
    <w:rsid w:val="00E81224"/>
    <w:rsid w:val="00E81403"/>
    <w:rsid w:val="00E832A1"/>
    <w:rsid w:val="00E84759"/>
    <w:rsid w:val="00E8770A"/>
    <w:rsid w:val="00E87EF2"/>
    <w:rsid w:val="00E95FCB"/>
    <w:rsid w:val="00EA025C"/>
    <w:rsid w:val="00EA10FF"/>
    <w:rsid w:val="00EA4477"/>
    <w:rsid w:val="00EA62AB"/>
    <w:rsid w:val="00EB1E58"/>
    <w:rsid w:val="00EB6002"/>
    <w:rsid w:val="00EB6B6F"/>
    <w:rsid w:val="00EB729D"/>
    <w:rsid w:val="00EB7B56"/>
    <w:rsid w:val="00EC009E"/>
    <w:rsid w:val="00EC412F"/>
    <w:rsid w:val="00EC680F"/>
    <w:rsid w:val="00EC6B9D"/>
    <w:rsid w:val="00EC718D"/>
    <w:rsid w:val="00EC7837"/>
    <w:rsid w:val="00ED0003"/>
    <w:rsid w:val="00ED0362"/>
    <w:rsid w:val="00ED1323"/>
    <w:rsid w:val="00ED7DF4"/>
    <w:rsid w:val="00EE1408"/>
    <w:rsid w:val="00EE1599"/>
    <w:rsid w:val="00EE441C"/>
    <w:rsid w:val="00EE5534"/>
    <w:rsid w:val="00EE718F"/>
    <w:rsid w:val="00EE7755"/>
    <w:rsid w:val="00EF0B4A"/>
    <w:rsid w:val="00EF0B4B"/>
    <w:rsid w:val="00EF1E2C"/>
    <w:rsid w:val="00EF1E64"/>
    <w:rsid w:val="00EF2379"/>
    <w:rsid w:val="00EF4F54"/>
    <w:rsid w:val="00EF5096"/>
    <w:rsid w:val="00F0028E"/>
    <w:rsid w:val="00F01A2E"/>
    <w:rsid w:val="00F0273F"/>
    <w:rsid w:val="00F03242"/>
    <w:rsid w:val="00F035DF"/>
    <w:rsid w:val="00F03F4A"/>
    <w:rsid w:val="00F04F2A"/>
    <w:rsid w:val="00F05B87"/>
    <w:rsid w:val="00F066CC"/>
    <w:rsid w:val="00F07423"/>
    <w:rsid w:val="00F07E9E"/>
    <w:rsid w:val="00F11C88"/>
    <w:rsid w:val="00F16BDA"/>
    <w:rsid w:val="00F238EC"/>
    <w:rsid w:val="00F241DA"/>
    <w:rsid w:val="00F329AF"/>
    <w:rsid w:val="00F33B86"/>
    <w:rsid w:val="00F33BB1"/>
    <w:rsid w:val="00F402FF"/>
    <w:rsid w:val="00F427B0"/>
    <w:rsid w:val="00F427C4"/>
    <w:rsid w:val="00F43D10"/>
    <w:rsid w:val="00F45C26"/>
    <w:rsid w:val="00F45D40"/>
    <w:rsid w:val="00F46A8B"/>
    <w:rsid w:val="00F46DA1"/>
    <w:rsid w:val="00F50929"/>
    <w:rsid w:val="00F513BF"/>
    <w:rsid w:val="00F528C2"/>
    <w:rsid w:val="00F55DC7"/>
    <w:rsid w:val="00F56762"/>
    <w:rsid w:val="00F574D0"/>
    <w:rsid w:val="00F60850"/>
    <w:rsid w:val="00F6662B"/>
    <w:rsid w:val="00F7137D"/>
    <w:rsid w:val="00F71B5E"/>
    <w:rsid w:val="00F727A9"/>
    <w:rsid w:val="00F738B2"/>
    <w:rsid w:val="00F77C5D"/>
    <w:rsid w:val="00F81212"/>
    <w:rsid w:val="00F82245"/>
    <w:rsid w:val="00F82A75"/>
    <w:rsid w:val="00F85275"/>
    <w:rsid w:val="00F91ECD"/>
    <w:rsid w:val="00F92407"/>
    <w:rsid w:val="00F92BCB"/>
    <w:rsid w:val="00F933B4"/>
    <w:rsid w:val="00F93408"/>
    <w:rsid w:val="00F93B6F"/>
    <w:rsid w:val="00F94D75"/>
    <w:rsid w:val="00F952F3"/>
    <w:rsid w:val="00F958FB"/>
    <w:rsid w:val="00F960B3"/>
    <w:rsid w:val="00F97108"/>
    <w:rsid w:val="00F97640"/>
    <w:rsid w:val="00FA11F5"/>
    <w:rsid w:val="00FA2674"/>
    <w:rsid w:val="00FA33EA"/>
    <w:rsid w:val="00FA56EB"/>
    <w:rsid w:val="00FA5B97"/>
    <w:rsid w:val="00FA73E7"/>
    <w:rsid w:val="00FB0C13"/>
    <w:rsid w:val="00FB5588"/>
    <w:rsid w:val="00FB713D"/>
    <w:rsid w:val="00FC02CA"/>
    <w:rsid w:val="00FC16AA"/>
    <w:rsid w:val="00FC1B46"/>
    <w:rsid w:val="00FC4C41"/>
    <w:rsid w:val="00FC6DA5"/>
    <w:rsid w:val="00FD03CF"/>
    <w:rsid w:val="00FD1412"/>
    <w:rsid w:val="00FD2161"/>
    <w:rsid w:val="00FD56C8"/>
    <w:rsid w:val="00FD688E"/>
    <w:rsid w:val="00FD7612"/>
    <w:rsid w:val="00FE0AC8"/>
    <w:rsid w:val="00FE1878"/>
    <w:rsid w:val="00FE1D31"/>
    <w:rsid w:val="00FE1E2A"/>
    <w:rsid w:val="00FE3332"/>
    <w:rsid w:val="00FE385F"/>
    <w:rsid w:val="00FE3AD5"/>
    <w:rsid w:val="00FE5FA8"/>
    <w:rsid w:val="00FE7FBF"/>
    <w:rsid w:val="00FF0CF5"/>
    <w:rsid w:val="00FF0D09"/>
    <w:rsid w:val="00FF29C1"/>
    <w:rsid w:val="00FF3503"/>
    <w:rsid w:val="00FF3A44"/>
    <w:rsid w:val="00FF4FC2"/>
    <w:rsid w:val="00FF6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BEE84"/>
  <w15:docId w15:val="{C148828E-0DD2-4012-88C2-05E4318A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F3A4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F513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unhideWhenUsed/>
    <w:qFormat/>
    <w:rsid w:val="00F513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8C555A"/>
    <w:pPr>
      <w:keepNext/>
      <w:keepLines/>
      <w:spacing w:before="40"/>
      <w:outlineLvl w:val="2"/>
    </w:pPr>
    <w:rPr>
      <w:rFonts w:asciiTheme="majorHAnsi" w:eastAsiaTheme="majorEastAsia" w:hAnsiTheme="majorHAnsi" w:cstheme="majorBidi"/>
      <w:color w:val="1F4D78" w:themeColor="accent1" w:themeShade="7F"/>
      <w:kern w:val="2"/>
      <w14:ligatures w14:val="standardContextual"/>
    </w:rPr>
  </w:style>
  <w:style w:type="paragraph" w:styleId="4">
    <w:name w:val="heading 4"/>
    <w:basedOn w:val="a1"/>
    <w:next w:val="a1"/>
    <w:link w:val="40"/>
    <w:uiPriority w:val="9"/>
    <w:semiHidden/>
    <w:unhideWhenUsed/>
    <w:qFormat/>
    <w:rsid w:val="008C555A"/>
    <w:pPr>
      <w:keepNext/>
      <w:keepLines/>
      <w:spacing w:before="40"/>
      <w:outlineLvl w:val="3"/>
    </w:pPr>
    <w:rPr>
      <w:rFonts w:asciiTheme="majorHAnsi" w:eastAsiaTheme="majorEastAsia" w:hAnsiTheme="majorHAnsi" w:cstheme="majorBidi"/>
      <w:i/>
      <w:iCs/>
      <w:color w:val="2E74B5" w:themeColor="accent1" w:themeShade="BF"/>
      <w:kern w:val="2"/>
      <w14:ligatures w14:val="standardContextu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маркированный,Heading1,Colorful List - Accent 11,ненум_список,strich,2nd Tier Header,Citation List,List Paragraph,References,Абзац,FooterText,numbered,Содержание. 2 уровень,AC List 01,Заголовок_3,Подпись рисунка,Bullet_IRAO,Мой Список"/>
    <w:basedOn w:val="a1"/>
    <w:link w:val="a6"/>
    <w:uiPriority w:val="34"/>
    <w:qFormat/>
    <w:rsid w:val="00095DF4"/>
    <w:pPr>
      <w:ind w:left="720"/>
      <w:contextualSpacing/>
    </w:pPr>
  </w:style>
  <w:style w:type="character" w:styleId="a7">
    <w:name w:val="annotation reference"/>
    <w:basedOn w:val="a2"/>
    <w:uiPriority w:val="99"/>
    <w:semiHidden/>
    <w:unhideWhenUsed/>
    <w:rsid w:val="0092087D"/>
    <w:rPr>
      <w:sz w:val="16"/>
      <w:szCs w:val="16"/>
    </w:rPr>
  </w:style>
  <w:style w:type="paragraph" w:styleId="a8">
    <w:name w:val="annotation text"/>
    <w:basedOn w:val="a1"/>
    <w:link w:val="a9"/>
    <w:uiPriority w:val="99"/>
    <w:unhideWhenUsed/>
    <w:rsid w:val="0092087D"/>
    <w:rPr>
      <w:sz w:val="20"/>
      <w:szCs w:val="20"/>
    </w:rPr>
  </w:style>
  <w:style w:type="character" w:customStyle="1" w:styleId="a9">
    <w:name w:val="Текст примечания Знак"/>
    <w:basedOn w:val="a2"/>
    <w:link w:val="a8"/>
    <w:uiPriority w:val="99"/>
    <w:rsid w:val="0092087D"/>
    <w:rPr>
      <w:sz w:val="20"/>
      <w:szCs w:val="20"/>
    </w:rPr>
  </w:style>
  <w:style w:type="paragraph" w:styleId="aa">
    <w:name w:val="annotation subject"/>
    <w:basedOn w:val="a8"/>
    <w:next w:val="a8"/>
    <w:link w:val="ab"/>
    <w:uiPriority w:val="99"/>
    <w:semiHidden/>
    <w:unhideWhenUsed/>
    <w:rsid w:val="0092087D"/>
    <w:rPr>
      <w:b/>
      <w:bCs/>
    </w:rPr>
  </w:style>
  <w:style w:type="character" w:customStyle="1" w:styleId="ab">
    <w:name w:val="Тема примечания Знак"/>
    <w:basedOn w:val="a9"/>
    <w:link w:val="aa"/>
    <w:uiPriority w:val="99"/>
    <w:semiHidden/>
    <w:rsid w:val="0092087D"/>
    <w:rPr>
      <w:b/>
      <w:bCs/>
      <w:sz w:val="20"/>
      <w:szCs w:val="20"/>
    </w:rPr>
  </w:style>
  <w:style w:type="paragraph" w:styleId="ac">
    <w:name w:val="Balloon Text"/>
    <w:basedOn w:val="a1"/>
    <w:link w:val="ad"/>
    <w:uiPriority w:val="99"/>
    <w:semiHidden/>
    <w:unhideWhenUsed/>
    <w:rsid w:val="0092087D"/>
    <w:rPr>
      <w:rFonts w:ascii="Segoe UI" w:hAnsi="Segoe UI" w:cs="Segoe UI"/>
      <w:sz w:val="18"/>
      <w:szCs w:val="18"/>
    </w:rPr>
  </w:style>
  <w:style w:type="character" w:customStyle="1" w:styleId="ad">
    <w:name w:val="Текст выноски Знак"/>
    <w:basedOn w:val="a2"/>
    <w:link w:val="ac"/>
    <w:uiPriority w:val="99"/>
    <w:semiHidden/>
    <w:rsid w:val="0092087D"/>
    <w:rPr>
      <w:rFonts w:ascii="Segoe UI" w:hAnsi="Segoe UI" w:cs="Segoe UI"/>
      <w:sz w:val="18"/>
      <w:szCs w:val="18"/>
    </w:rPr>
  </w:style>
  <w:style w:type="character" w:styleId="ae">
    <w:name w:val="Hyperlink"/>
    <w:basedOn w:val="a2"/>
    <w:uiPriority w:val="99"/>
    <w:unhideWhenUsed/>
    <w:rsid w:val="00C550CE"/>
    <w:rPr>
      <w:color w:val="0563C1" w:themeColor="hyperlink"/>
      <w:u w:val="single"/>
    </w:rPr>
  </w:style>
  <w:style w:type="paragraph" w:styleId="af">
    <w:name w:val="Body Text"/>
    <w:basedOn w:val="a1"/>
    <w:link w:val="af0"/>
    <w:uiPriority w:val="1"/>
    <w:qFormat/>
    <w:rsid w:val="007B023F"/>
    <w:pPr>
      <w:widowControl w:val="0"/>
      <w:ind w:left="110"/>
    </w:pPr>
    <w:rPr>
      <w:sz w:val="27"/>
      <w:szCs w:val="27"/>
      <w:lang w:val="en-US"/>
    </w:rPr>
  </w:style>
  <w:style w:type="character" w:customStyle="1" w:styleId="af0">
    <w:name w:val="Основной текст Знак"/>
    <w:basedOn w:val="a2"/>
    <w:link w:val="af"/>
    <w:uiPriority w:val="1"/>
    <w:rsid w:val="007B023F"/>
    <w:rPr>
      <w:rFonts w:ascii="Times New Roman" w:eastAsia="Times New Roman" w:hAnsi="Times New Roman"/>
      <w:sz w:val="27"/>
      <w:szCs w:val="27"/>
      <w:lang w:val="en-US"/>
    </w:rPr>
  </w:style>
  <w:style w:type="paragraph" w:customStyle="1" w:styleId="Default">
    <w:name w:val="Default"/>
    <w:rsid w:val="008D3642"/>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1"/>
    <w:link w:val="af2"/>
    <w:uiPriority w:val="99"/>
    <w:unhideWhenUsed/>
    <w:rsid w:val="00E832A1"/>
    <w:pPr>
      <w:tabs>
        <w:tab w:val="center" w:pos="4677"/>
        <w:tab w:val="right" w:pos="9355"/>
      </w:tabs>
    </w:pPr>
  </w:style>
  <w:style w:type="character" w:customStyle="1" w:styleId="af2">
    <w:name w:val="Верхний колонтитул Знак"/>
    <w:basedOn w:val="a2"/>
    <w:link w:val="af1"/>
    <w:uiPriority w:val="99"/>
    <w:rsid w:val="00E832A1"/>
  </w:style>
  <w:style w:type="paragraph" w:styleId="af3">
    <w:name w:val="footer"/>
    <w:basedOn w:val="a1"/>
    <w:link w:val="af4"/>
    <w:uiPriority w:val="99"/>
    <w:unhideWhenUsed/>
    <w:rsid w:val="00E832A1"/>
    <w:pPr>
      <w:tabs>
        <w:tab w:val="center" w:pos="4677"/>
        <w:tab w:val="right" w:pos="9355"/>
      </w:tabs>
    </w:pPr>
  </w:style>
  <w:style w:type="character" w:customStyle="1" w:styleId="af4">
    <w:name w:val="Нижний колонтитул Знак"/>
    <w:basedOn w:val="a2"/>
    <w:link w:val="af3"/>
    <w:uiPriority w:val="99"/>
    <w:rsid w:val="00E832A1"/>
  </w:style>
  <w:style w:type="paragraph" w:styleId="a0">
    <w:name w:val="No Spacing"/>
    <w:basedOn w:val="a5"/>
    <w:link w:val="af5"/>
    <w:uiPriority w:val="1"/>
    <w:qFormat/>
    <w:rsid w:val="003011BF"/>
    <w:pPr>
      <w:numPr>
        <w:ilvl w:val="1"/>
        <w:numId w:val="43"/>
      </w:numPr>
      <w:tabs>
        <w:tab w:val="left" w:pos="1134"/>
      </w:tabs>
      <w:ind w:left="0" w:firstLine="709"/>
      <w:jc w:val="both"/>
    </w:pPr>
  </w:style>
  <w:style w:type="character" w:customStyle="1" w:styleId="af5">
    <w:name w:val="Без интервала Знак"/>
    <w:basedOn w:val="a2"/>
    <w:link w:val="a0"/>
    <w:uiPriority w:val="1"/>
    <w:rsid w:val="003011BF"/>
    <w:rPr>
      <w:rFonts w:ascii="Times New Roman" w:hAnsi="Times New Roman" w:cs="Times New Roman"/>
      <w:sz w:val="24"/>
      <w:szCs w:val="24"/>
    </w:rPr>
  </w:style>
  <w:style w:type="character" w:styleId="af6">
    <w:name w:val="Strong"/>
    <w:basedOn w:val="a2"/>
    <w:uiPriority w:val="22"/>
    <w:qFormat/>
    <w:rsid w:val="00F513BF"/>
    <w:rPr>
      <w:b/>
      <w:bCs/>
    </w:rPr>
  </w:style>
  <w:style w:type="character" w:customStyle="1" w:styleId="10">
    <w:name w:val="Заголовок 1 Знак"/>
    <w:basedOn w:val="a2"/>
    <w:link w:val="1"/>
    <w:uiPriority w:val="9"/>
    <w:rsid w:val="00F513BF"/>
    <w:rPr>
      <w:rFonts w:asciiTheme="majorHAnsi" w:eastAsiaTheme="majorEastAsia" w:hAnsiTheme="majorHAnsi" w:cstheme="majorBidi"/>
      <w:color w:val="2E74B5" w:themeColor="accent1" w:themeShade="BF"/>
      <w:sz w:val="32"/>
      <w:szCs w:val="32"/>
    </w:rPr>
  </w:style>
  <w:style w:type="paragraph" w:styleId="af7">
    <w:name w:val="TOC Heading"/>
    <w:basedOn w:val="1"/>
    <w:next w:val="a1"/>
    <w:uiPriority w:val="39"/>
    <w:unhideWhenUsed/>
    <w:qFormat/>
    <w:rsid w:val="00F513BF"/>
    <w:pPr>
      <w:outlineLvl w:val="9"/>
    </w:pPr>
  </w:style>
  <w:style w:type="character" w:customStyle="1" w:styleId="20">
    <w:name w:val="Заголовок 2 Знак"/>
    <w:basedOn w:val="a2"/>
    <w:link w:val="2"/>
    <w:uiPriority w:val="9"/>
    <w:rsid w:val="00F513BF"/>
    <w:rPr>
      <w:rFonts w:asciiTheme="majorHAnsi" w:eastAsiaTheme="majorEastAsia" w:hAnsiTheme="majorHAnsi" w:cstheme="majorBidi"/>
      <w:color w:val="2E74B5" w:themeColor="accent1" w:themeShade="BF"/>
      <w:sz w:val="26"/>
      <w:szCs w:val="26"/>
    </w:rPr>
  </w:style>
  <w:style w:type="paragraph" w:styleId="11">
    <w:name w:val="toc 1"/>
    <w:basedOn w:val="a1"/>
    <w:next w:val="a1"/>
    <w:autoRedefine/>
    <w:uiPriority w:val="39"/>
    <w:unhideWhenUsed/>
    <w:rsid w:val="00F513BF"/>
    <w:pPr>
      <w:spacing w:after="100"/>
    </w:pPr>
  </w:style>
  <w:style w:type="paragraph" w:styleId="af8">
    <w:name w:val="endnote text"/>
    <w:basedOn w:val="a1"/>
    <w:link w:val="af9"/>
    <w:uiPriority w:val="99"/>
    <w:semiHidden/>
    <w:unhideWhenUsed/>
    <w:rsid w:val="00A910EE"/>
    <w:rPr>
      <w:sz w:val="20"/>
      <w:szCs w:val="20"/>
    </w:rPr>
  </w:style>
  <w:style w:type="character" w:customStyle="1" w:styleId="af9">
    <w:name w:val="Текст концевой сноски Знак"/>
    <w:basedOn w:val="a2"/>
    <w:link w:val="af8"/>
    <w:uiPriority w:val="99"/>
    <w:semiHidden/>
    <w:rsid w:val="00A910EE"/>
    <w:rPr>
      <w:sz w:val="20"/>
      <w:szCs w:val="20"/>
    </w:rPr>
  </w:style>
  <w:style w:type="character" w:styleId="afa">
    <w:name w:val="endnote reference"/>
    <w:basedOn w:val="a2"/>
    <w:uiPriority w:val="99"/>
    <w:semiHidden/>
    <w:unhideWhenUsed/>
    <w:rsid w:val="00A910EE"/>
    <w:rPr>
      <w:vertAlign w:val="superscript"/>
    </w:rPr>
  </w:style>
  <w:style w:type="paragraph" w:styleId="afb">
    <w:name w:val="footnote text"/>
    <w:basedOn w:val="a1"/>
    <w:link w:val="afc"/>
    <w:uiPriority w:val="99"/>
    <w:semiHidden/>
    <w:unhideWhenUsed/>
    <w:rsid w:val="00A910EE"/>
    <w:rPr>
      <w:sz w:val="20"/>
      <w:szCs w:val="20"/>
    </w:rPr>
  </w:style>
  <w:style w:type="character" w:customStyle="1" w:styleId="afc">
    <w:name w:val="Текст сноски Знак"/>
    <w:basedOn w:val="a2"/>
    <w:link w:val="afb"/>
    <w:uiPriority w:val="99"/>
    <w:semiHidden/>
    <w:rsid w:val="00A910EE"/>
    <w:rPr>
      <w:sz w:val="20"/>
      <w:szCs w:val="20"/>
    </w:rPr>
  </w:style>
  <w:style w:type="character" w:styleId="afd">
    <w:name w:val="footnote reference"/>
    <w:basedOn w:val="a2"/>
    <w:uiPriority w:val="99"/>
    <w:semiHidden/>
    <w:unhideWhenUsed/>
    <w:rsid w:val="00A910EE"/>
    <w:rPr>
      <w:vertAlign w:val="superscript"/>
    </w:rPr>
  </w:style>
  <w:style w:type="paragraph" w:styleId="afe">
    <w:name w:val="Body Text Indent"/>
    <w:basedOn w:val="a1"/>
    <w:link w:val="aff"/>
    <w:uiPriority w:val="99"/>
    <w:unhideWhenUsed/>
    <w:rsid w:val="00610CED"/>
    <w:pPr>
      <w:spacing w:after="120"/>
      <w:ind w:left="283"/>
    </w:pPr>
  </w:style>
  <w:style w:type="character" w:customStyle="1" w:styleId="aff">
    <w:name w:val="Основной текст с отступом Знак"/>
    <w:basedOn w:val="a2"/>
    <w:link w:val="afe"/>
    <w:uiPriority w:val="99"/>
    <w:rsid w:val="00610CED"/>
  </w:style>
  <w:style w:type="paragraph" w:styleId="aff0">
    <w:name w:val="Revision"/>
    <w:hidden/>
    <w:uiPriority w:val="99"/>
    <w:semiHidden/>
    <w:rsid w:val="000A56C5"/>
    <w:pPr>
      <w:spacing w:after="0" w:line="240" w:lineRule="auto"/>
    </w:pPr>
  </w:style>
  <w:style w:type="table" w:styleId="aff1">
    <w:name w:val="Table Grid"/>
    <w:basedOn w:val="a3"/>
    <w:uiPriority w:val="39"/>
    <w:rsid w:val="0083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ff1"/>
    <w:uiPriority w:val="39"/>
    <w:rsid w:val="00436E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5"/>
    <w:link w:val="aff2"/>
    <w:qFormat/>
    <w:rsid w:val="003011BF"/>
    <w:pPr>
      <w:numPr>
        <w:numId w:val="43"/>
      </w:numPr>
      <w:jc w:val="center"/>
    </w:pPr>
    <w:rPr>
      <w:b/>
      <w:bCs/>
    </w:rPr>
  </w:style>
  <w:style w:type="character" w:customStyle="1" w:styleId="aff2">
    <w:name w:val="Заголовок Знак"/>
    <w:basedOn w:val="a2"/>
    <w:link w:val="a"/>
    <w:rsid w:val="003011BF"/>
    <w:rPr>
      <w:rFonts w:ascii="Times New Roman" w:hAnsi="Times New Roman" w:cs="Times New Roman"/>
      <w:b/>
      <w:bCs/>
      <w:sz w:val="24"/>
      <w:szCs w:val="24"/>
    </w:rPr>
  </w:style>
  <w:style w:type="paragraph" w:customStyle="1" w:styleId="whitespace-normal">
    <w:name w:val="whitespace-normal"/>
    <w:basedOn w:val="a1"/>
    <w:rsid w:val="003011BF"/>
    <w:pPr>
      <w:spacing w:before="100" w:beforeAutospacing="1" w:after="100" w:afterAutospacing="1"/>
    </w:pPr>
  </w:style>
  <w:style w:type="paragraph" w:styleId="HTML">
    <w:name w:val="HTML Preformatted"/>
    <w:basedOn w:val="a1"/>
    <w:link w:val="HTML0"/>
    <w:uiPriority w:val="99"/>
    <w:unhideWhenUsed/>
    <w:rsid w:val="004B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4B0182"/>
    <w:rPr>
      <w:rFonts w:ascii="Courier New" w:eastAsia="Times New Roman" w:hAnsi="Courier New" w:cs="Courier New"/>
      <w:sz w:val="20"/>
      <w:szCs w:val="20"/>
      <w:lang w:eastAsia="ru-RU"/>
    </w:rPr>
  </w:style>
  <w:style w:type="paragraph" w:styleId="aff3">
    <w:name w:val="Normal (Web)"/>
    <w:basedOn w:val="a1"/>
    <w:uiPriority w:val="99"/>
    <w:semiHidden/>
    <w:unhideWhenUsed/>
    <w:rsid w:val="008C555A"/>
    <w:pPr>
      <w:spacing w:before="100" w:beforeAutospacing="1" w:after="100" w:afterAutospacing="1"/>
    </w:pPr>
  </w:style>
  <w:style w:type="character" w:customStyle="1" w:styleId="30">
    <w:name w:val="Заголовок 3 Знак"/>
    <w:basedOn w:val="a2"/>
    <w:link w:val="3"/>
    <w:uiPriority w:val="9"/>
    <w:rsid w:val="008C555A"/>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40">
    <w:name w:val="Заголовок 4 Знак"/>
    <w:basedOn w:val="a2"/>
    <w:link w:val="4"/>
    <w:uiPriority w:val="9"/>
    <w:semiHidden/>
    <w:rsid w:val="008C555A"/>
    <w:rPr>
      <w:rFonts w:asciiTheme="majorHAnsi" w:eastAsiaTheme="majorEastAsia" w:hAnsiTheme="majorHAnsi" w:cstheme="majorBidi"/>
      <w:i/>
      <w:iCs/>
      <w:color w:val="2E74B5" w:themeColor="accent1" w:themeShade="BF"/>
      <w:kern w:val="2"/>
      <w14:ligatures w14:val="standardContextual"/>
    </w:rPr>
  </w:style>
  <w:style w:type="character" w:customStyle="1" w:styleId="FontStyle11">
    <w:name w:val="Font Style11"/>
    <w:uiPriority w:val="99"/>
    <w:rsid w:val="008C555A"/>
    <w:rPr>
      <w:rFonts w:ascii="Arial" w:hAnsi="Arial" w:cs="Arial"/>
      <w:b/>
      <w:bCs/>
      <w:color w:val="000000"/>
      <w:sz w:val="22"/>
      <w:szCs w:val="22"/>
    </w:rPr>
  </w:style>
  <w:style w:type="paragraph" w:customStyle="1" w:styleId="Style4">
    <w:name w:val="Style4"/>
    <w:basedOn w:val="a1"/>
    <w:uiPriority w:val="99"/>
    <w:rsid w:val="008C555A"/>
    <w:pPr>
      <w:widowControl w:val="0"/>
      <w:numPr>
        <w:ilvl w:val="8"/>
      </w:numPr>
      <w:autoSpaceDE w:val="0"/>
      <w:autoSpaceDN w:val="0"/>
      <w:adjustRightInd w:val="0"/>
      <w:spacing w:line="276" w:lineRule="exact"/>
      <w:ind w:left="9171" w:firstLine="730"/>
      <w:jc w:val="both"/>
    </w:pPr>
    <w:rPr>
      <w:rFonts w:ascii="Arial" w:hAnsi="Arial" w:cs="Arial"/>
    </w:rPr>
  </w:style>
  <w:style w:type="character" w:customStyle="1" w:styleId="FontStyle12">
    <w:name w:val="Font Style12"/>
    <w:uiPriority w:val="99"/>
    <w:rsid w:val="008C555A"/>
    <w:rPr>
      <w:rFonts w:ascii="Arial" w:hAnsi="Arial" w:cs="Arial"/>
      <w:color w:val="000000"/>
      <w:sz w:val="22"/>
      <w:szCs w:val="22"/>
    </w:rPr>
  </w:style>
  <w:style w:type="character" w:styleId="aff4">
    <w:name w:val="line number"/>
    <w:basedOn w:val="a2"/>
    <w:uiPriority w:val="99"/>
    <w:semiHidden/>
    <w:unhideWhenUsed/>
    <w:rsid w:val="008C555A"/>
  </w:style>
  <w:style w:type="table" w:styleId="13">
    <w:name w:val="Plain Table 1"/>
    <w:basedOn w:val="a3"/>
    <w:uiPriority w:val="41"/>
    <w:rsid w:val="00A94B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5">
    <w:name w:val="Emphasis"/>
    <w:basedOn w:val="a2"/>
    <w:uiPriority w:val="20"/>
    <w:qFormat/>
    <w:rsid w:val="00FF3A44"/>
    <w:rPr>
      <w:i/>
      <w:iCs/>
    </w:rPr>
  </w:style>
  <w:style w:type="character" w:customStyle="1" w:styleId="a6">
    <w:name w:val="Абзац списка Знак"/>
    <w:aliases w:val="маркированный Знак,Heading1 Знак,Colorful List - Accent 11 Знак,ненум_список Знак,strich Знак,2nd Tier Header Знак,Citation List Знак,List Paragraph Знак,References Знак,Абзац Знак,FooterText Знак,numbered Знак,AC List 01 Знак"/>
    <w:link w:val="a5"/>
    <w:uiPriority w:val="34"/>
    <w:qFormat/>
    <w:locked/>
    <w:rsid w:val="00520B46"/>
    <w:rPr>
      <w:rFonts w:ascii="Times New Roman" w:eastAsia="Times New Roman" w:hAnsi="Times New Roman" w:cs="Times New Roman"/>
      <w:sz w:val="24"/>
      <w:szCs w:val="24"/>
      <w:lang w:eastAsia="ru-RU"/>
    </w:rPr>
  </w:style>
  <w:style w:type="paragraph" w:styleId="31">
    <w:name w:val="Body Text Indent 3"/>
    <w:basedOn w:val="a1"/>
    <w:link w:val="32"/>
    <w:uiPriority w:val="99"/>
    <w:semiHidden/>
    <w:unhideWhenUsed/>
    <w:rsid w:val="00520B46"/>
    <w:pPr>
      <w:spacing w:after="120"/>
      <w:ind w:left="283"/>
    </w:pPr>
    <w:rPr>
      <w:sz w:val="16"/>
      <w:szCs w:val="16"/>
    </w:rPr>
  </w:style>
  <w:style w:type="character" w:customStyle="1" w:styleId="32">
    <w:name w:val="Основной текст с отступом 3 Знак"/>
    <w:basedOn w:val="a2"/>
    <w:link w:val="31"/>
    <w:uiPriority w:val="99"/>
    <w:semiHidden/>
    <w:rsid w:val="00520B46"/>
    <w:rPr>
      <w:rFonts w:ascii="Times New Roman" w:eastAsia="Times New Roman" w:hAnsi="Times New Roman" w:cs="Times New Roman"/>
      <w:sz w:val="16"/>
      <w:szCs w:val="16"/>
      <w:lang w:eastAsia="ru-RU"/>
    </w:rPr>
  </w:style>
  <w:style w:type="character" w:customStyle="1" w:styleId="s0">
    <w:name w:val="s0"/>
    <w:rsid w:val="0004434F"/>
    <w:rPr>
      <w:rFonts w:ascii="Times New Roman" w:hAnsi="Times New Roman" w:cs="Times New Roman" w:hint="default"/>
      <w:b w:val="0"/>
      <w:bCs w:val="0"/>
      <w:i w:val="0"/>
      <w:iCs w:val="0"/>
      <w:color w:val="000000"/>
    </w:rPr>
  </w:style>
  <w:style w:type="paragraph" w:styleId="21">
    <w:name w:val="Quote"/>
    <w:basedOn w:val="2"/>
    <w:next w:val="a1"/>
    <w:link w:val="22"/>
    <w:uiPriority w:val="29"/>
    <w:qFormat/>
    <w:rsid w:val="00027D0A"/>
    <w:pPr>
      <w:keepNext w:val="0"/>
      <w:keepLines w:val="0"/>
      <w:numPr>
        <w:ilvl w:val="1"/>
      </w:numPr>
      <w:tabs>
        <w:tab w:val="left" w:pos="1276"/>
      </w:tabs>
      <w:spacing w:before="0"/>
      <w:ind w:firstLine="567"/>
      <w:contextualSpacing/>
      <w:jc w:val="both"/>
    </w:pPr>
    <w:rPr>
      <w:rFonts w:ascii="Times New Roman" w:eastAsia="Times New Roman" w:hAnsi="Times New Roman" w:cs="Times New Roman"/>
      <w:color w:val="auto"/>
      <w:sz w:val="28"/>
      <w:szCs w:val="28"/>
      <w:lang w:eastAsia="en-US"/>
    </w:rPr>
  </w:style>
  <w:style w:type="character" w:customStyle="1" w:styleId="22">
    <w:name w:val="Цитата 2 Знак"/>
    <w:basedOn w:val="a2"/>
    <w:link w:val="21"/>
    <w:uiPriority w:val="29"/>
    <w:rsid w:val="00027D0A"/>
    <w:rPr>
      <w:rFonts w:ascii="Times New Roman" w:eastAsia="Times New Roman" w:hAnsi="Times New Roman" w:cs="Times New Roman"/>
      <w:sz w:val="28"/>
      <w:szCs w:val="28"/>
    </w:rPr>
  </w:style>
  <w:style w:type="character" w:styleId="aff6">
    <w:name w:val="Subtle Emphasis"/>
    <w:uiPriority w:val="19"/>
    <w:qFormat/>
    <w:rsid w:val="00027D0A"/>
  </w:style>
  <w:style w:type="character" w:customStyle="1" w:styleId="s1">
    <w:name w:val="s1"/>
    <w:basedOn w:val="a2"/>
    <w:rsid w:val="00027D0A"/>
  </w:style>
  <w:style w:type="character" w:customStyle="1" w:styleId="s2">
    <w:name w:val="s2"/>
    <w:basedOn w:val="a2"/>
    <w:rsid w:val="00027D0A"/>
  </w:style>
  <w:style w:type="paragraph" w:styleId="23">
    <w:name w:val="Body Text 2"/>
    <w:basedOn w:val="a1"/>
    <w:link w:val="24"/>
    <w:uiPriority w:val="99"/>
    <w:unhideWhenUsed/>
    <w:rsid w:val="001764F7"/>
    <w:pPr>
      <w:spacing w:after="120" w:line="480" w:lineRule="auto"/>
    </w:pPr>
    <w:rPr>
      <w:rFonts w:asciiTheme="minorHAnsi" w:eastAsiaTheme="minorHAnsi" w:hAnsiTheme="minorHAnsi" w:cstheme="minorBidi"/>
      <w:sz w:val="22"/>
      <w:szCs w:val="22"/>
      <w:lang w:eastAsia="en-US"/>
    </w:rPr>
  </w:style>
  <w:style w:type="character" w:customStyle="1" w:styleId="24">
    <w:name w:val="Основной текст 2 Знак"/>
    <w:basedOn w:val="a2"/>
    <w:link w:val="23"/>
    <w:uiPriority w:val="99"/>
    <w:rsid w:val="0017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0790">
      <w:bodyDiv w:val="1"/>
      <w:marLeft w:val="0"/>
      <w:marRight w:val="0"/>
      <w:marTop w:val="0"/>
      <w:marBottom w:val="0"/>
      <w:divBdr>
        <w:top w:val="none" w:sz="0" w:space="0" w:color="auto"/>
        <w:left w:val="none" w:sz="0" w:space="0" w:color="auto"/>
        <w:bottom w:val="none" w:sz="0" w:space="0" w:color="auto"/>
        <w:right w:val="none" w:sz="0" w:space="0" w:color="auto"/>
      </w:divBdr>
    </w:div>
    <w:div w:id="192575253">
      <w:bodyDiv w:val="1"/>
      <w:marLeft w:val="0"/>
      <w:marRight w:val="0"/>
      <w:marTop w:val="0"/>
      <w:marBottom w:val="0"/>
      <w:divBdr>
        <w:top w:val="none" w:sz="0" w:space="0" w:color="auto"/>
        <w:left w:val="none" w:sz="0" w:space="0" w:color="auto"/>
        <w:bottom w:val="none" w:sz="0" w:space="0" w:color="auto"/>
        <w:right w:val="none" w:sz="0" w:space="0" w:color="auto"/>
      </w:divBdr>
    </w:div>
    <w:div w:id="199249311">
      <w:bodyDiv w:val="1"/>
      <w:marLeft w:val="0"/>
      <w:marRight w:val="0"/>
      <w:marTop w:val="0"/>
      <w:marBottom w:val="0"/>
      <w:divBdr>
        <w:top w:val="none" w:sz="0" w:space="0" w:color="auto"/>
        <w:left w:val="none" w:sz="0" w:space="0" w:color="auto"/>
        <w:bottom w:val="none" w:sz="0" w:space="0" w:color="auto"/>
        <w:right w:val="none" w:sz="0" w:space="0" w:color="auto"/>
      </w:divBdr>
    </w:div>
    <w:div w:id="238246958">
      <w:bodyDiv w:val="1"/>
      <w:marLeft w:val="0"/>
      <w:marRight w:val="0"/>
      <w:marTop w:val="0"/>
      <w:marBottom w:val="0"/>
      <w:divBdr>
        <w:top w:val="none" w:sz="0" w:space="0" w:color="auto"/>
        <w:left w:val="none" w:sz="0" w:space="0" w:color="auto"/>
        <w:bottom w:val="none" w:sz="0" w:space="0" w:color="auto"/>
        <w:right w:val="none" w:sz="0" w:space="0" w:color="auto"/>
      </w:divBdr>
      <w:divsChild>
        <w:div w:id="1787038074">
          <w:marLeft w:val="547"/>
          <w:marRight w:val="0"/>
          <w:marTop w:val="0"/>
          <w:marBottom w:val="0"/>
          <w:divBdr>
            <w:top w:val="none" w:sz="0" w:space="0" w:color="auto"/>
            <w:left w:val="none" w:sz="0" w:space="0" w:color="auto"/>
            <w:bottom w:val="none" w:sz="0" w:space="0" w:color="auto"/>
            <w:right w:val="none" w:sz="0" w:space="0" w:color="auto"/>
          </w:divBdr>
        </w:div>
      </w:divsChild>
    </w:div>
    <w:div w:id="400371194">
      <w:bodyDiv w:val="1"/>
      <w:marLeft w:val="0"/>
      <w:marRight w:val="0"/>
      <w:marTop w:val="0"/>
      <w:marBottom w:val="0"/>
      <w:divBdr>
        <w:top w:val="none" w:sz="0" w:space="0" w:color="auto"/>
        <w:left w:val="none" w:sz="0" w:space="0" w:color="auto"/>
        <w:bottom w:val="none" w:sz="0" w:space="0" w:color="auto"/>
        <w:right w:val="none" w:sz="0" w:space="0" w:color="auto"/>
      </w:divBdr>
    </w:div>
    <w:div w:id="427434784">
      <w:bodyDiv w:val="1"/>
      <w:marLeft w:val="0"/>
      <w:marRight w:val="0"/>
      <w:marTop w:val="0"/>
      <w:marBottom w:val="0"/>
      <w:divBdr>
        <w:top w:val="none" w:sz="0" w:space="0" w:color="auto"/>
        <w:left w:val="none" w:sz="0" w:space="0" w:color="auto"/>
        <w:bottom w:val="none" w:sz="0" w:space="0" w:color="auto"/>
        <w:right w:val="none" w:sz="0" w:space="0" w:color="auto"/>
      </w:divBdr>
    </w:div>
    <w:div w:id="482357096">
      <w:bodyDiv w:val="1"/>
      <w:marLeft w:val="0"/>
      <w:marRight w:val="0"/>
      <w:marTop w:val="0"/>
      <w:marBottom w:val="0"/>
      <w:divBdr>
        <w:top w:val="none" w:sz="0" w:space="0" w:color="auto"/>
        <w:left w:val="none" w:sz="0" w:space="0" w:color="auto"/>
        <w:bottom w:val="none" w:sz="0" w:space="0" w:color="auto"/>
        <w:right w:val="none" w:sz="0" w:space="0" w:color="auto"/>
      </w:divBdr>
    </w:div>
    <w:div w:id="555824122">
      <w:bodyDiv w:val="1"/>
      <w:marLeft w:val="0"/>
      <w:marRight w:val="0"/>
      <w:marTop w:val="0"/>
      <w:marBottom w:val="0"/>
      <w:divBdr>
        <w:top w:val="none" w:sz="0" w:space="0" w:color="auto"/>
        <w:left w:val="none" w:sz="0" w:space="0" w:color="auto"/>
        <w:bottom w:val="none" w:sz="0" w:space="0" w:color="auto"/>
        <w:right w:val="none" w:sz="0" w:space="0" w:color="auto"/>
      </w:divBdr>
    </w:div>
    <w:div w:id="693656122">
      <w:bodyDiv w:val="1"/>
      <w:marLeft w:val="0"/>
      <w:marRight w:val="0"/>
      <w:marTop w:val="0"/>
      <w:marBottom w:val="0"/>
      <w:divBdr>
        <w:top w:val="none" w:sz="0" w:space="0" w:color="auto"/>
        <w:left w:val="none" w:sz="0" w:space="0" w:color="auto"/>
        <w:bottom w:val="none" w:sz="0" w:space="0" w:color="auto"/>
        <w:right w:val="none" w:sz="0" w:space="0" w:color="auto"/>
      </w:divBdr>
    </w:div>
    <w:div w:id="746995267">
      <w:bodyDiv w:val="1"/>
      <w:marLeft w:val="0"/>
      <w:marRight w:val="0"/>
      <w:marTop w:val="0"/>
      <w:marBottom w:val="0"/>
      <w:divBdr>
        <w:top w:val="none" w:sz="0" w:space="0" w:color="auto"/>
        <w:left w:val="none" w:sz="0" w:space="0" w:color="auto"/>
        <w:bottom w:val="none" w:sz="0" w:space="0" w:color="auto"/>
        <w:right w:val="none" w:sz="0" w:space="0" w:color="auto"/>
      </w:divBdr>
    </w:div>
    <w:div w:id="773667941">
      <w:bodyDiv w:val="1"/>
      <w:marLeft w:val="0"/>
      <w:marRight w:val="0"/>
      <w:marTop w:val="0"/>
      <w:marBottom w:val="0"/>
      <w:divBdr>
        <w:top w:val="none" w:sz="0" w:space="0" w:color="auto"/>
        <w:left w:val="none" w:sz="0" w:space="0" w:color="auto"/>
        <w:bottom w:val="none" w:sz="0" w:space="0" w:color="auto"/>
        <w:right w:val="none" w:sz="0" w:space="0" w:color="auto"/>
      </w:divBdr>
      <w:divsChild>
        <w:div w:id="753433810">
          <w:marLeft w:val="547"/>
          <w:marRight w:val="0"/>
          <w:marTop w:val="0"/>
          <w:marBottom w:val="0"/>
          <w:divBdr>
            <w:top w:val="none" w:sz="0" w:space="0" w:color="auto"/>
            <w:left w:val="none" w:sz="0" w:space="0" w:color="auto"/>
            <w:bottom w:val="none" w:sz="0" w:space="0" w:color="auto"/>
            <w:right w:val="none" w:sz="0" w:space="0" w:color="auto"/>
          </w:divBdr>
        </w:div>
      </w:divsChild>
    </w:div>
    <w:div w:id="894438973">
      <w:bodyDiv w:val="1"/>
      <w:marLeft w:val="0"/>
      <w:marRight w:val="0"/>
      <w:marTop w:val="0"/>
      <w:marBottom w:val="0"/>
      <w:divBdr>
        <w:top w:val="none" w:sz="0" w:space="0" w:color="auto"/>
        <w:left w:val="none" w:sz="0" w:space="0" w:color="auto"/>
        <w:bottom w:val="none" w:sz="0" w:space="0" w:color="auto"/>
        <w:right w:val="none" w:sz="0" w:space="0" w:color="auto"/>
      </w:divBdr>
    </w:div>
    <w:div w:id="1013800956">
      <w:bodyDiv w:val="1"/>
      <w:marLeft w:val="0"/>
      <w:marRight w:val="0"/>
      <w:marTop w:val="0"/>
      <w:marBottom w:val="0"/>
      <w:divBdr>
        <w:top w:val="none" w:sz="0" w:space="0" w:color="auto"/>
        <w:left w:val="none" w:sz="0" w:space="0" w:color="auto"/>
        <w:bottom w:val="none" w:sz="0" w:space="0" w:color="auto"/>
        <w:right w:val="none" w:sz="0" w:space="0" w:color="auto"/>
      </w:divBdr>
    </w:div>
    <w:div w:id="1090853528">
      <w:bodyDiv w:val="1"/>
      <w:marLeft w:val="0"/>
      <w:marRight w:val="0"/>
      <w:marTop w:val="0"/>
      <w:marBottom w:val="0"/>
      <w:divBdr>
        <w:top w:val="none" w:sz="0" w:space="0" w:color="auto"/>
        <w:left w:val="none" w:sz="0" w:space="0" w:color="auto"/>
        <w:bottom w:val="none" w:sz="0" w:space="0" w:color="auto"/>
        <w:right w:val="none" w:sz="0" w:space="0" w:color="auto"/>
      </w:divBdr>
    </w:div>
    <w:div w:id="1179779676">
      <w:bodyDiv w:val="1"/>
      <w:marLeft w:val="0"/>
      <w:marRight w:val="0"/>
      <w:marTop w:val="0"/>
      <w:marBottom w:val="0"/>
      <w:divBdr>
        <w:top w:val="none" w:sz="0" w:space="0" w:color="auto"/>
        <w:left w:val="none" w:sz="0" w:space="0" w:color="auto"/>
        <w:bottom w:val="none" w:sz="0" w:space="0" w:color="auto"/>
        <w:right w:val="none" w:sz="0" w:space="0" w:color="auto"/>
      </w:divBdr>
    </w:div>
    <w:div w:id="1373187718">
      <w:bodyDiv w:val="1"/>
      <w:marLeft w:val="0"/>
      <w:marRight w:val="0"/>
      <w:marTop w:val="0"/>
      <w:marBottom w:val="0"/>
      <w:divBdr>
        <w:top w:val="none" w:sz="0" w:space="0" w:color="auto"/>
        <w:left w:val="none" w:sz="0" w:space="0" w:color="auto"/>
        <w:bottom w:val="none" w:sz="0" w:space="0" w:color="auto"/>
        <w:right w:val="none" w:sz="0" w:space="0" w:color="auto"/>
      </w:divBdr>
    </w:div>
    <w:div w:id="1421869324">
      <w:bodyDiv w:val="1"/>
      <w:marLeft w:val="0"/>
      <w:marRight w:val="0"/>
      <w:marTop w:val="0"/>
      <w:marBottom w:val="0"/>
      <w:divBdr>
        <w:top w:val="none" w:sz="0" w:space="0" w:color="auto"/>
        <w:left w:val="none" w:sz="0" w:space="0" w:color="auto"/>
        <w:bottom w:val="none" w:sz="0" w:space="0" w:color="auto"/>
        <w:right w:val="none" w:sz="0" w:space="0" w:color="auto"/>
      </w:divBdr>
    </w:div>
    <w:div w:id="1478108182">
      <w:bodyDiv w:val="1"/>
      <w:marLeft w:val="0"/>
      <w:marRight w:val="0"/>
      <w:marTop w:val="0"/>
      <w:marBottom w:val="0"/>
      <w:divBdr>
        <w:top w:val="none" w:sz="0" w:space="0" w:color="auto"/>
        <w:left w:val="none" w:sz="0" w:space="0" w:color="auto"/>
        <w:bottom w:val="none" w:sz="0" w:space="0" w:color="auto"/>
        <w:right w:val="none" w:sz="0" w:space="0" w:color="auto"/>
      </w:divBdr>
      <w:divsChild>
        <w:div w:id="72943762">
          <w:marLeft w:val="547"/>
          <w:marRight w:val="0"/>
          <w:marTop w:val="0"/>
          <w:marBottom w:val="0"/>
          <w:divBdr>
            <w:top w:val="none" w:sz="0" w:space="0" w:color="auto"/>
            <w:left w:val="none" w:sz="0" w:space="0" w:color="auto"/>
            <w:bottom w:val="none" w:sz="0" w:space="0" w:color="auto"/>
            <w:right w:val="none" w:sz="0" w:space="0" w:color="auto"/>
          </w:divBdr>
        </w:div>
      </w:divsChild>
    </w:div>
    <w:div w:id="1548949938">
      <w:bodyDiv w:val="1"/>
      <w:marLeft w:val="0"/>
      <w:marRight w:val="0"/>
      <w:marTop w:val="0"/>
      <w:marBottom w:val="0"/>
      <w:divBdr>
        <w:top w:val="none" w:sz="0" w:space="0" w:color="auto"/>
        <w:left w:val="none" w:sz="0" w:space="0" w:color="auto"/>
        <w:bottom w:val="none" w:sz="0" w:space="0" w:color="auto"/>
        <w:right w:val="none" w:sz="0" w:space="0" w:color="auto"/>
      </w:divBdr>
    </w:div>
    <w:div w:id="1645307601">
      <w:bodyDiv w:val="1"/>
      <w:marLeft w:val="0"/>
      <w:marRight w:val="0"/>
      <w:marTop w:val="0"/>
      <w:marBottom w:val="0"/>
      <w:divBdr>
        <w:top w:val="none" w:sz="0" w:space="0" w:color="auto"/>
        <w:left w:val="none" w:sz="0" w:space="0" w:color="auto"/>
        <w:bottom w:val="none" w:sz="0" w:space="0" w:color="auto"/>
        <w:right w:val="none" w:sz="0" w:space="0" w:color="auto"/>
      </w:divBdr>
    </w:div>
    <w:div w:id="1787652393">
      <w:bodyDiv w:val="1"/>
      <w:marLeft w:val="0"/>
      <w:marRight w:val="0"/>
      <w:marTop w:val="0"/>
      <w:marBottom w:val="0"/>
      <w:divBdr>
        <w:top w:val="none" w:sz="0" w:space="0" w:color="auto"/>
        <w:left w:val="none" w:sz="0" w:space="0" w:color="auto"/>
        <w:bottom w:val="none" w:sz="0" w:space="0" w:color="auto"/>
        <w:right w:val="none" w:sz="0" w:space="0" w:color="auto"/>
      </w:divBdr>
    </w:div>
    <w:div w:id="1804230742">
      <w:bodyDiv w:val="1"/>
      <w:marLeft w:val="0"/>
      <w:marRight w:val="0"/>
      <w:marTop w:val="0"/>
      <w:marBottom w:val="0"/>
      <w:divBdr>
        <w:top w:val="none" w:sz="0" w:space="0" w:color="auto"/>
        <w:left w:val="none" w:sz="0" w:space="0" w:color="auto"/>
        <w:bottom w:val="none" w:sz="0" w:space="0" w:color="auto"/>
        <w:right w:val="none" w:sz="0" w:space="0" w:color="auto"/>
      </w:divBdr>
    </w:div>
    <w:div w:id="1849826324">
      <w:bodyDiv w:val="1"/>
      <w:marLeft w:val="0"/>
      <w:marRight w:val="0"/>
      <w:marTop w:val="0"/>
      <w:marBottom w:val="0"/>
      <w:divBdr>
        <w:top w:val="none" w:sz="0" w:space="0" w:color="auto"/>
        <w:left w:val="none" w:sz="0" w:space="0" w:color="auto"/>
        <w:bottom w:val="none" w:sz="0" w:space="0" w:color="auto"/>
        <w:right w:val="none" w:sz="0" w:space="0" w:color="auto"/>
      </w:divBdr>
    </w:div>
    <w:div w:id="2013408672">
      <w:bodyDiv w:val="1"/>
      <w:marLeft w:val="0"/>
      <w:marRight w:val="0"/>
      <w:marTop w:val="0"/>
      <w:marBottom w:val="0"/>
      <w:divBdr>
        <w:top w:val="none" w:sz="0" w:space="0" w:color="auto"/>
        <w:left w:val="none" w:sz="0" w:space="0" w:color="auto"/>
        <w:bottom w:val="none" w:sz="0" w:space="0" w:color="auto"/>
        <w:right w:val="none" w:sz="0" w:space="0" w:color="auto"/>
      </w:divBdr>
    </w:div>
    <w:div w:id="2037728091">
      <w:bodyDiv w:val="1"/>
      <w:marLeft w:val="0"/>
      <w:marRight w:val="0"/>
      <w:marTop w:val="0"/>
      <w:marBottom w:val="0"/>
      <w:divBdr>
        <w:top w:val="none" w:sz="0" w:space="0" w:color="auto"/>
        <w:left w:val="none" w:sz="0" w:space="0" w:color="auto"/>
        <w:bottom w:val="none" w:sz="0" w:space="0" w:color="auto"/>
        <w:right w:val="none" w:sz="0" w:space="0" w:color="auto"/>
      </w:divBdr>
    </w:div>
    <w:div w:id="2046175574">
      <w:bodyDiv w:val="1"/>
      <w:marLeft w:val="0"/>
      <w:marRight w:val="0"/>
      <w:marTop w:val="0"/>
      <w:marBottom w:val="0"/>
      <w:divBdr>
        <w:top w:val="none" w:sz="0" w:space="0" w:color="auto"/>
        <w:left w:val="none" w:sz="0" w:space="0" w:color="auto"/>
        <w:bottom w:val="none" w:sz="0" w:space="0" w:color="auto"/>
        <w:right w:val="none" w:sz="0" w:space="0" w:color="auto"/>
      </w:divBdr>
    </w:div>
    <w:div w:id="2117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219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4FD7-B6A1-4FC3-AA37-691D7254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18</Pages>
  <Words>7334</Words>
  <Characters>41806</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Бейсенова Айжан</dc:creator>
  <cp:keywords/>
  <dc:description/>
  <cp:lastModifiedBy>Рысбаева Динара Даулетхановна</cp:lastModifiedBy>
  <cp:revision>8</cp:revision>
  <cp:lastPrinted>2018-09-13T14:58:00Z</cp:lastPrinted>
  <dcterms:created xsi:type="dcterms:W3CDTF">2026-04-12T09:49:00Z</dcterms:created>
  <dcterms:modified xsi:type="dcterms:W3CDTF">2026-04-14T12:46:00Z</dcterms:modified>
  <cp:category/>
</cp:coreProperties>
</file>