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E76FC" w14:textId="77777777" w:rsidR="004A6F16" w:rsidRDefault="004A6F16" w:rsidP="008E3C52">
      <w:pPr>
        <w:spacing w:after="0" w:line="240" w:lineRule="auto"/>
        <w:rPr>
          <w:rFonts w:ascii="Times New Roman" w:hAnsi="Times New Roman" w:cs="Times New Roman"/>
          <w:sz w:val="28"/>
          <w:szCs w:val="28"/>
        </w:rPr>
      </w:pPr>
    </w:p>
    <w:p w14:paraId="291D872D" w14:textId="1CDC778B" w:rsidR="00ED28EC" w:rsidRPr="008E3C52" w:rsidRDefault="00DD77C3" w:rsidP="008E3C5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0E2BF4D" wp14:editId="4CF33839">
                <wp:simplePos x="0" y="0"/>
                <wp:positionH relativeFrom="column">
                  <wp:posOffset>2519045</wp:posOffset>
                </wp:positionH>
                <wp:positionV relativeFrom="paragraph">
                  <wp:posOffset>-484787</wp:posOffset>
                </wp:positionV>
                <wp:extent cx="1456267" cy="451555"/>
                <wp:effectExtent l="0" t="0" r="10795" b="24765"/>
                <wp:wrapNone/>
                <wp:docPr id="2" name="Прямоугольник 2"/>
                <wp:cNvGraphicFramePr/>
                <a:graphic xmlns:a="http://schemas.openxmlformats.org/drawingml/2006/main">
                  <a:graphicData uri="http://schemas.microsoft.com/office/word/2010/wordprocessingShape">
                    <wps:wsp>
                      <wps:cNvSpPr/>
                      <wps:spPr>
                        <a:xfrm>
                          <a:off x="0" y="0"/>
                          <a:ext cx="1456267" cy="4515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3E582" id="Прямоугольник 2" o:spid="_x0000_s1026" style="position:absolute;margin-left:198.35pt;margin-top:-38.15pt;width:114.65pt;height:3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" fillcolor="white [3212]" strokecolor="white [3212]" strokeweight="1pt"/>
            </w:pict>
          </mc:Fallback>
        </mc:AlternateContent>
      </w:r>
    </w:p>
    <w:p w14:paraId="21B50427" w14:textId="66DC9AE3" w:rsidR="004A6F16" w:rsidRPr="00381ED6" w:rsidRDefault="004A6F16" w:rsidP="004A6F16">
      <w:pPr>
        <w:tabs>
          <w:tab w:val="left" w:pos="993"/>
        </w:tabs>
        <w:spacing w:after="0" w:line="240" w:lineRule="auto"/>
        <w:ind w:left="6237"/>
        <w:jc w:val="right"/>
        <w:rPr>
          <w:rFonts w:ascii="Times New Roman" w:hAnsi="Times New Roman" w:cs="Times New Roman"/>
          <w:bCs/>
          <w:sz w:val="28"/>
          <w:szCs w:val="28"/>
        </w:rPr>
      </w:pPr>
      <w:r w:rsidRPr="004A6F16">
        <w:rPr>
          <w:rFonts w:ascii="Times New Roman" w:hAnsi="Times New Roman" w:cs="Times New Roman"/>
          <w:bCs/>
          <w:sz w:val="28"/>
          <w:szCs w:val="28"/>
        </w:rPr>
        <w:t xml:space="preserve">Приложение № </w:t>
      </w:r>
      <w:r w:rsidR="00381ED6" w:rsidRPr="00381ED6">
        <w:rPr>
          <w:rFonts w:ascii="Times New Roman" w:hAnsi="Times New Roman" w:cs="Times New Roman"/>
          <w:bCs/>
          <w:sz w:val="28"/>
          <w:szCs w:val="28"/>
        </w:rPr>
        <w:t>3</w:t>
      </w:r>
    </w:p>
    <w:p w14:paraId="73DD02A5" w14:textId="77777777" w:rsidR="00381ED6" w:rsidRDefault="004A6F16" w:rsidP="004A6F16">
      <w:pPr>
        <w:tabs>
          <w:tab w:val="left" w:pos="993"/>
        </w:tabs>
        <w:spacing w:after="0" w:line="240" w:lineRule="auto"/>
        <w:ind w:left="6237"/>
        <w:jc w:val="right"/>
        <w:rPr>
          <w:rFonts w:ascii="Times New Roman" w:hAnsi="Times New Roman" w:cs="Times New Roman"/>
          <w:bCs/>
          <w:sz w:val="28"/>
          <w:szCs w:val="28"/>
        </w:rPr>
      </w:pPr>
      <w:r w:rsidRPr="004A6F16">
        <w:rPr>
          <w:rFonts w:ascii="Times New Roman" w:hAnsi="Times New Roman" w:cs="Times New Roman"/>
          <w:bCs/>
          <w:sz w:val="28"/>
          <w:szCs w:val="28"/>
        </w:rPr>
        <w:t xml:space="preserve">к </w:t>
      </w:r>
      <w:r w:rsidR="00381ED6">
        <w:rPr>
          <w:rFonts w:ascii="Times New Roman" w:hAnsi="Times New Roman" w:cs="Times New Roman"/>
          <w:bCs/>
          <w:sz w:val="28"/>
          <w:szCs w:val="28"/>
        </w:rPr>
        <w:t>Решению заочного</w:t>
      </w:r>
    </w:p>
    <w:p w14:paraId="4A6CB988" w14:textId="7AE0E126" w:rsidR="004A6F16" w:rsidRPr="004A6F16" w:rsidRDefault="00381ED6" w:rsidP="00381ED6">
      <w:pPr>
        <w:tabs>
          <w:tab w:val="left" w:pos="993"/>
        </w:tabs>
        <w:spacing w:after="0" w:line="240" w:lineRule="auto"/>
        <w:ind w:left="6237"/>
        <w:rPr>
          <w:rFonts w:ascii="Times New Roman" w:hAnsi="Times New Roman" w:cs="Times New Roman"/>
          <w:bCs/>
          <w:sz w:val="28"/>
          <w:szCs w:val="28"/>
        </w:rPr>
      </w:pPr>
      <w:r>
        <w:rPr>
          <w:rFonts w:ascii="Times New Roman" w:hAnsi="Times New Roman" w:cs="Times New Roman"/>
          <w:bCs/>
          <w:sz w:val="28"/>
          <w:szCs w:val="28"/>
        </w:rPr>
        <w:t xml:space="preserve">  </w:t>
      </w:r>
      <w:r w:rsidR="004A6F16" w:rsidRPr="004A6F16">
        <w:rPr>
          <w:rFonts w:ascii="Times New Roman" w:hAnsi="Times New Roman" w:cs="Times New Roman"/>
          <w:bCs/>
          <w:sz w:val="28"/>
          <w:szCs w:val="28"/>
        </w:rPr>
        <w:t xml:space="preserve">заседания Совета директоров  </w:t>
      </w:r>
    </w:p>
    <w:p w14:paraId="4816829A" w14:textId="77777777" w:rsidR="004A6F16" w:rsidRPr="004A6F16" w:rsidRDefault="004A6F16" w:rsidP="004A6F16">
      <w:pPr>
        <w:tabs>
          <w:tab w:val="left" w:pos="993"/>
        </w:tabs>
        <w:spacing w:after="0" w:line="240" w:lineRule="auto"/>
        <w:ind w:left="6237"/>
        <w:jc w:val="right"/>
        <w:rPr>
          <w:rFonts w:ascii="Times New Roman" w:hAnsi="Times New Roman" w:cs="Times New Roman"/>
          <w:bCs/>
          <w:sz w:val="28"/>
          <w:szCs w:val="28"/>
        </w:rPr>
      </w:pPr>
      <w:r w:rsidRPr="004A6F16">
        <w:rPr>
          <w:rFonts w:ascii="Times New Roman" w:hAnsi="Times New Roman" w:cs="Times New Roman"/>
          <w:bCs/>
          <w:sz w:val="28"/>
          <w:szCs w:val="28"/>
        </w:rPr>
        <w:t>АО «Самрук-</w:t>
      </w:r>
      <w:r w:rsidRPr="004A6F16">
        <w:rPr>
          <w:rFonts w:ascii="Times New Roman" w:hAnsi="Times New Roman" w:cs="Times New Roman"/>
          <w:bCs/>
          <w:sz w:val="28"/>
          <w:szCs w:val="28"/>
          <w:lang w:val="kk-KZ"/>
        </w:rPr>
        <w:t>Қазына</w:t>
      </w:r>
      <w:r w:rsidRPr="004A6F16">
        <w:rPr>
          <w:rFonts w:ascii="Times New Roman" w:hAnsi="Times New Roman" w:cs="Times New Roman"/>
          <w:bCs/>
          <w:sz w:val="28"/>
          <w:szCs w:val="28"/>
        </w:rPr>
        <w:t>»</w:t>
      </w:r>
    </w:p>
    <w:p w14:paraId="229D32E0" w14:textId="48206385" w:rsidR="004A6F16" w:rsidRPr="004A6F16" w:rsidRDefault="004A6F16" w:rsidP="004A6F16">
      <w:pPr>
        <w:tabs>
          <w:tab w:val="left" w:pos="993"/>
        </w:tabs>
        <w:spacing w:after="0" w:line="240" w:lineRule="auto"/>
        <w:ind w:left="6237"/>
        <w:jc w:val="right"/>
        <w:rPr>
          <w:rFonts w:ascii="Times New Roman" w:hAnsi="Times New Roman" w:cs="Times New Roman"/>
          <w:bCs/>
          <w:sz w:val="28"/>
          <w:szCs w:val="28"/>
        </w:rPr>
      </w:pPr>
      <w:r w:rsidRPr="004A6F16">
        <w:rPr>
          <w:rFonts w:ascii="Times New Roman" w:hAnsi="Times New Roman" w:cs="Times New Roman"/>
          <w:bCs/>
          <w:sz w:val="28"/>
          <w:szCs w:val="28"/>
        </w:rPr>
        <w:t xml:space="preserve">от </w:t>
      </w:r>
      <w:r w:rsidR="00381ED6">
        <w:rPr>
          <w:rFonts w:ascii="Times New Roman" w:hAnsi="Times New Roman" w:cs="Times New Roman"/>
          <w:bCs/>
          <w:sz w:val="28"/>
          <w:szCs w:val="28"/>
        </w:rPr>
        <w:t>23 декабря</w:t>
      </w:r>
      <w:r w:rsidRPr="004A6F16">
        <w:rPr>
          <w:rFonts w:ascii="Times New Roman" w:hAnsi="Times New Roman" w:cs="Times New Roman"/>
          <w:bCs/>
          <w:sz w:val="28"/>
          <w:szCs w:val="28"/>
        </w:rPr>
        <w:t xml:space="preserve"> 2019 года №</w:t>
      </w:r>
      <w:r w:rsidR="00381ED6">
        <w:rPr>
          <w:rFonts w:ascii="Times New Roman" w:hAnsi="Times New Roman" w:cs="Times New Roman"/>
          <w:bCs/>
          <w:sz w:val="28"/>
          <w:szCs w:val="28"/>
        </w:rPr>
        <w:t xml:space="preserve"> 166</w:t>
      </w:r>
    </w:p>
    <w:p w14:paraId="03B5888E" w14:textId="77777777" w:rsidR="004A6F16" w:rsidRPr="004A6F16" w:rsidRDefault="004A6F16" w:rsidP="004A6F16">
      <w:pPr>
        <w:tabs>
          <w:tab w:val="left" w:pos="993"/>
        </w:tabs>
        <w:spacing w:after="0" w:line="240" w:lineRule="auto"/>
        <w:ind w:left="6237"/>
        <w:jc w:val="both"/>
        <w:rPr>
          <w:rFonts w:ascii="Times New Roman" w:hAnsi="Times New Roman" w:cs="Times New Roman"/>
          <w:sz w:val="28"/>
          <w:szCs w:val="28"/>
        </w:rPr>
      </w:pPr>
    </w:p>
    <w:p w14:paraId="66446682" w14:textId="77777777" w:rsidR="004A6F16" w:rsidRPr="004A6F16" w:rsidRDefault="004A6F16" w:rsidP="004A6F16">
      <w:pPr>
        <w:tabs>
          <w:tab w:val="left" w:pos="993"/>
        </w:tabs>
        <w:spacing w:after="0" w:line="240" w:lineRule="auto"/>
        <w:ind w:left="6237"/>
        <w:jc w:val="both"/>
        <w:rPr>
          <w:rFonts w:ascii="Times New Roman" w:hAnsi="Times New Roman" w:cs="Times New Roman"/>
          <w:sz w:val="28"/>
          <w:szCs w:val="28"/>
        </w:rPr>
      </w:pPr>
    </w:p>
    <w:p w14:paraId="691D6888" w14:textId="77777777" w:rsidR="004A6F16" w:rsidRPr="004A6F16" w:rsidRDefault="004A6F16" w:rsidP="004A6F16">
      <w:pPr>
        <w:tabs>
          <w:tab w:val="left" w:pos="993"/>
        </w:tabs>
        <w:spacing w:after="0" w:line="240" w:lineRule="auto"/>
        <w:ind w:left="6237"/>
        <w:jc w:val="right"/>
        <w:rPr>
          <w:rFonts w:ascii="Times New Roman" w:hAnsi="Times New Roman" w:cs="Times New Roman"/>
          <w:sz w:val="28"/>
          <w:szCs w:val="28"/>
        </w:rPr>
      </w:pPr>
      <w:r w:rsidRPr="004A6F16">
        <w:rPr>
          <w:rFonts w:ascii="Times New Roman" w:hAnsi="Times New Roman" w:cs="Times New Roman"/>
          <w:sz w:val="28"/>
          <w:szCs w:val="28"/>
        </w:rPr>
        <w:t>Утверждена</w:t>
      </w:r>
    </w:p>
    <w:p w14:paraId="28402B69" w14:textId="77777777" w:rsidR="004A6F16" w:rsidRPr="004A6F16" w:rsidRDefault="004A6F16" w:rsidP="004A6F16">
      <w:pPr>
        <w:tabs>
          <w:tab w:val="left" w:pos="993"/>
        </w:tabs>
        <w:spacing w:after="0" w:line="240" w:lineRule="auto"/>
        <w:ind w:left="6237"/>
        <w:jc w:val="right"/>
        <w:rPr>
          <w:rFonts w:ascii="Times New Roman" w:hAnsi="Times New Roman" w:cs="Times New Roman"/>
          <w:sz w:val="28"/>
          <w:szCs w:val="28"/>
        </w:rPr>
      </w:pPr>
      <w:r w:rsidRPr="004A6F16">
        <w:rPr>
          <w:rFonts w:ascii="Times New Roman" w:hAnsi="Times New Roman" w:cs="Times New Roman"/>
          <w:sz w:val="28"/>
          <w:szCs w:val="28"/>
        </w:rPr>
        <w:t>решением Совета директоров</w:t>
      </w:r>
    </w:p>
    <w:p w14:paraId="40CE143D" w14:textId="77777777" w:rsidR="004A6F16" w:rsidRPr="004A6F16" w:rsidRDefault="004A6F16" w:rsidP="004A6F16">
      <w:pPr>
        <w:tabs>
          <w:tab w:val="left" w:pos="993"/>
        </w:tabs>
        <w:spacing w:after="0" w:line="240" w:lineRule="auto"/>
        <w:ind w:left="6237"/>
        <w:jc w:val="right"/>
        <w:rPr>
          <w:rFonts w:ascii="Times New Roman" w:hAnsi="Times New Roman" w:cs="Times New Roman"/>
          <w:sz w:val="28"/>
          <w:szCs w:val="28"/>
        </w:rPr>
      </w:pPr>
      <w:r w:rsidRPr="004A6F16">
        <w:rPr>
          <w:rFonts w:ascii="Times New Roman" w:hAnsi="Times New Roman" w:cs="Times New Roman"/>
          <w:sz w:val="28"/>
          <w:szCs w:val="28"/>
        </w:rPr>
        <w:t>АО «Самрук-</w:t>
      </w:r>
      <w:r w:rsidRPr="004A6F16">
        <w:rPr>
          <w:rFonts w:ascii="Times New Roman" w:hAnsi="Times New Roman" w:cs="Times New Roman"/>
          <w:sz w:val="28"/>
          <w:szCs w:val="28"/>
          <w:lang w:val="kk-KZ"/>
        </w:rPr>
        <w:t>Қазына</w:t>
      </w:r>
      <w:r w:rsidRPr="004A6F16">
        <w:rPr>
          <w:rFonts w:ascii="Times New Roman" w:hAnsi="Times New Roman" w:cs="Times New Roman"/>
          <w:sz w:val="28"/>
          <w:szCs w:val="28"/>
        </w:rPr>
        <w:t>»</w:t>
      </w:r>
    </w:p>
    <w:p w14:paraId="229035CA" w14:textId="79C5F754" w:rsidR="00381ED6" w:rsidRPr="00381ED6" w:rsidRDefault="00381ED6" w:rsidP="00381ED6">
      <w:pPr>
        <w:tabs>
          <w:tab w:val="left" w:pos="993"/>
        </w:tabs>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4A6F16">
        <w:rPr>
          <w:rFonts w:ascii="Times New Roman" w:hAnsi="Times New Roman" w:cs="Times New Roman"/>
          <w:sz w:val="28"/>
          <w:szCs w:val="28"/>
        </w:rPr>
        <w:t xml:space="preserve"> </w:t>
      </w:r>
      <w:r w:rsidRPr="00381ED6">
        <w:rPr>
          <w:rFonts w:ascii="Times New Roman" w:hAnsi="Times New Roman" w:cs="Times New Roman"/>
          <w:bCs/>
          <w:sz w:val="28"/>
          <w:szCs w:val="28"/>
        </w:rPr>
        <w:t>от 23 декабря 2019 года № 166</w:t>
      </w:r>
    </w:p>
    <w:p w14:paraId="3CEB51BC" w14:textId="18B63EB4" w:rsidR="004A6F16" w:rsidRPr="004A6F16" w:rsidRDefault="004A6F16" w:rsidP="004A6F16">
      <w:pPr>
        <w:tabs>
          <w:tab w:val="left" w:pos="993"/>
        </w:tabs>
        <w:spacing w:after="0" w:line="240" w:lineRule="auto"/>
        <w:ind w:left="6237"/>
        <w:jc w:val="right"/>
        <w:rPr>
          <w:rFonts w:ascii="Times New Roman" w:hAnsi="Times New Roman" w:cs="Times New Roman"/>
          <w:sz w:val="28"/>
          <w:szCs w:val="28"/>
        </w:rPr>
      </w:pPr>
    </w:p>
    <w:p w14:paraId="40402363" w14:textId="77777777" w:rsidR="004A6F16" w:rsidRDefault="004A6F16" w:rsidP="008E3C52">
      <w:pPr>
        <w:tabs>
          <w:tab w:val="left" w:pos="993"/>
        </w:tabs>
        <w:spacing w:after="0" w:line="240" w:lineRule="auto"/>
        <w:ind w:left="6237"/>
        <w:jc w:val="both"/>
        <w:rPr>
          <w:rFonts w:ascii="Times New Roman" w:hAnsi="Times New Roman" w:cs="Times New Roman"/>
          <w:sz w:val="28"/>
          <w:szCs w:val="28"/>
        </w:rPr>
      </w:pPr>
    </w:p>
    <w:p w14:paraId="38E886A0" w14:textId="77777777" w:rsidR="008E3C52" w:rsidRPr="008E3C52" w:rsidRDefault="008E3C52" w:rsidP="008E3C52">
      <w:pPr>
        <w:tabs>
          <w:tab w:val="left" w:pos="993"/>
        </w:tabs>
        <w:spacing w:after="0" w:line="240" w:lineRule="auto"/>
        <w:ind w:firstLine="567"/>
        <w:jc w:val="right"/>
        <w:rPr>
          <w:rFonts w:ascii="Times New Roman" w:hAnsi="Times New Roman" w:cs="Times New Roman"/>
          <w:sz w:val="28"/>
          <w:szCs w:val="28"/>
        </w:rPr>
      </w:pPr>
      <w:bookmarkStart w:id="0" w:name="_GoBack"/>
      <w:bookmarkEnd w:id="0"/>
    </w:p>
    <w:p w14:paraId="4B8188B5" w14:textId="77777777" w:rsidR="008E3C52" w:rsidRPr="008E3C52" w:rsidRDefault="008E3C52" w:rsidP="008E3C52">
      <w:pPr>
        <w:pStyle w:val="ad"/>
        <w:rPr>
          <w:rFonts w:ascii="Times New Roman" w:hAnsi="Times New Roman" w:cs="Times New Roman"/>
          <w:sz w:val="28"/>
          <w:szCs w:val="28"/>
        </w:rPr>
      </w:pPr>
    </w:p>
    <w:p w14:paraId="436666C3" w14:textId="77777777" w:rsidR="008E3C52" w:rsidRPr="008E3C52" w:rsidRDefault="008E3C52" w:rsidP="008E3C52">
      <w:pPr>
        <w:spacing w:after="0" w:line="240" w:lineRule="auto"/>
        <w:rPr>
          <w:rFonts w:ascii="Times New Roman" w:hAnsi="Times New Roman" w:cs="Times New Roman"/>
          <w:sz w:val="28"/>
          <w:szCs w:val="28"/>
        </w:rPr>
      </w:pPr>
    </w:p>
    <w:p w14:paraId="4A812CF7" w14:textId="77777777" w:rsidR="008E3C52" w:rsidRPr="008E3C52" w:rsidRDefault="008E3C52" w:rsidP="008E3C52">
      <w:pPr>
        <w:spacing w:after="0" w:line="240" w:lineRule="auto"/>
        <w:rPr>
          <w:rFonts w:ascii="Times New Roman" w:hAnsi="Times New Roman" w:cs="Times New Roman"/>
          <w:sz w:val="28"/>
          <w:szCs w:val="28"/>
        </w:rPr>
      </w:pPr>
    </w:p>
    <w:p w14:paraId="62994FAB" w14:textId="77777777" w:rsidR="00426BDD" w:rsidRDefault="008E3C52" w:rsidP="00426BDD">
      <w:pPr>
        <w:spacing w:after="0" w:line="240" w:lineRule="auto"/>
        <w:jc w:val="center"/>
        <w:rPr>
          <w:rFonts w:ascii="Times New Roman" w:eastAsia="Arial" w:hAnsi="Times New Roman" w:cs="Times New Roman"/>
          <w:b/>
          <w:color w:val="000000"/>
          <w:sz w:val="32"/>
          <w:szCs w:val="32"/>
        </w:rPr>
      </w:pPr>
      <w:r w:rsidRPr="00D3764B">
        <w:rPr>
          <w:rFonts w:ascii="Times New Roman" w:eastAsia="Arial" w:hAnsi="Times New Roman" w:cs="Times New Roman"/>
          <w:b/>
          <w:color w:val="000000"/>
          <w:sz w:val="32"/>
          <w:szCs w:val="32"/>
        </w:rPr>
        <w:t>Правила контроля</w:t>
      </w:r>
      <w:r w:rsidR="00426BDD" w:rsidRPr="00426BDD">
        <w:rPr>
          <w:rFonts w:ascii="Times New Roman" w:eastAsia="Arial" w:hAnsi="Times New Roman" w:cs="Times New Roman"/>
          <w:b/>
          <w:color w:val="000000"/>
          <w:sz w:val="32"/>
          <w:szCs w:val="32"/>
        </w:rPr>
        <w:t xml:space="preserve"> </w:t>
      </w:r>
      <w:r w:rsidR="00426BDD" w:rsidRPr="00D3764B">
        <w:rPr>
          <w:rFonts w:ascii="Times New Roman" w:eastAsia="Arial" w:hAnsi="Times New Roman" w:cs="Times New Roman"/>
          <w:b/>
          <w:color w:val="000000"/>
          <w:sz w:val="32"/>
          <w:szCs w:val="32"/>
        </w:rPr>
        <w:t>осуществления</w:t>
      </w:r>
      <w:r w:rsidR="00426BDD">
        <w:rPr>
          <w:rFonts w:ascii="Times New Roman" w:eastAsia="Arial" w:hAnsi="Times New Roman" w:cs="Times New Roman"/>
          <w:b/>
          <w:color w:val="000000"/>
          <w:sz w:val="32"/>
          <w:szCs w:val="32"/>
        </w:rPr>
        <w:t xml:space="preserve"> </w:t>
      </w:r>
      <w:r w:rsidRPr="00D3764B">
        <w:rPr>
          <w:rFonts w:ascii="Times New Roman" w:eastAsia="Arial" w:hAnsi="Times New Roman" w:cs="Times New Roman"/>
          <w:b/>
          <w:color w:val="000000"/>
          <w:sz w:val="32"/>
          <w:szCs w:val="32"/>
        </w:rPr>
        <w:t>закупок</w:t>
      </w:r>
    </w:p>
    <w:p w14:paraId="24A180E1" w14:textId="3CB35E6C" w:rsidR="00426BDD" w:rsidRDefault="00426BDD" w:rsidP="00426BDD">
      <w:pPr>
        <w:spacing w:after="0" w:line="240" w:lineRule="auto"/>
        <w:jc w:val="center"/>
        <w:rPr>
          <w:rFonts w:ascii="Times New Roman" w:eastAsia="Arial" w:hAnsi="Times New Roman" w:cs="Times New Roman"/>
          <w:b/>
          <w:color w:val="000000"/>
          <w:sz w:val="32"/>
          <w:szCs w:val="32"/>
        </w:rPr>
      </w:pPr>
      <w:r w:rsidRPr="00426BDD">
        <w:rPr>
          <w:rFonts w:ascii="Times New Roman" w:eastAsia="Arial" w:hAnsi="Times New Roman" w:cs="Times New Roman"/>
          <w:b/>
          <w:color w:val="000000"/>
          <w:sz w:val="32"/>
          <w:szCs w:val="32"/>
        </w:rPr>
        <w:t>акционерн</w:t>
      </w:r>
      <w:r>
        <w:rPr>
          <w:rFonts w:ascii="Times New Roman" w:eastAsia="Arial" w:hAnsi="Times New Roman" w:cs="Times New Roman"/>
          <w:b/>
          <w:color w:val="000000"/>
          <w:sz w:val="32"/>
          <w:szCs w:val="32"/>
        </w:rPr>
        <w:t>ым</w:t>
      </w:r>
      <w:r w:rsidRPr="00426BDD">
        <w:rPr>
          <w:rFonts w:ascii="Times New Roman" w:eastAsia="Arial" w:hAnsi="Times New Roman" w:cs="Times New Roman"/>
          <w:b/>
          <w:color w:val="000000"/>
          <w:sz w:val="32"/>
          <w:szCs w:val="32"/>
        </w:rPr>
        <w:t xml:space="preserve"> обществ</w:t>
      </w:r>
      <w:r>
        <w:rPr>
          <w:rFonts w:ascii="Times New Roman" w:eastAsia="Arial" w:hAnsi="Times New Roman" w:cs="Times New Roman"/>
          <w:b/>
          <w:color w:val="000000"/>
          <w:sz w:val="32"/>
          <w:szCs w:val="32"/>
        </w:rPr>
        <w:t>ом</w:t>
      </w:r>
      <w:r w:rsidRPr="00426BDD">
        <w:rPr>
          <w:rFonts w:ascii="Times New Roman" w:eastAsia="Arial" w:hAnsi="Times New Roman" w:cs="Times New Roman"/>
          <w:b/>
          <w:color w:val="000000"/>
          <w:sz w:val="32"/>
          <w:szCs w:val="32"/>
        </w:rPr>
        <w:t xml:space="preserve"> «Фонд национального благосостояния </w:t>
      </w:r>
    </w:p>
    <w:p w14:paraId="591485E6" w14:textId="62DA0FB4" w:rsidR="008E3C52" w:rsidRDefault="00426BDD" w:rsidP="00426BDD">
      <w:pPr>
        <w:spacing w:after="0" w:line="240" w:lineRule="auto"/>
        <w:jc w:val="center"/>
        <w:rPr>
          <w:rFonts w:ascii="Times New Roman" w:eastAsia="Arial" w:hAnsi="Times New Roman" w:cs="Times New Roman"/>
          <w:b/>
          <w:color w:val="000000"/>
          <w:sz w:val="32"/>
          <w:szCs w:val="32"/>
        </w:rPr>
      </w:pPr>
      <w:r w:rsidRPr="00426BDD">
        <w:rPr>
          <w:rFonts w:ascii="Times New Roman" w:eastAsia="Arial" w:hAnsi="Times New Roman" w:cs="Times New Roman"/>
          <w:b/>
          <w:color w:val="000000"/>
          <w:sz w:val="32"/>
          <w:szCs w:val="32"/>
        </w:rPr>
        <w:t>«Самрук-Қазына» и организаци</w:t>
      </w:r>
      <w:r>
        <w:rPr>
          <w:rFonts w:ascii="Times New Roman" w:eastAsia="Arial" w:hAnsi="Times New Roman" w:cs="Times New Roman"/>
          <w:b/>
          <w:color w:val="000000"/>
          <w:sz w:val="32"/>
          <w:szCs w:val="32"/>
        </w:rPr>
        <w:t>ями</w:t>
      </w:r>
      <w:r w:rsidRPr="00426BDD">
        <w:rPr>
          <w:rFonts w:ascii="Times New Roman" w:eastAsia="Arial" w:hAnsi="Times New Roman" w:cs="Times New Roman"/>
          <w:b/>
          <w:color w:val="000000"/>
          <w:sz w:val="32"/>
          <w:szCs w:val="32"/>
        </w:rPr>
        <w:t xml:space="preserve">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p>
    <w:p w14:paraId="0361B2F5" w14:textId="77777777" w:rsidR="005432EA" w:rsidRDefault="005432EA" w:rsidP="00D3764B">
      <w:pPr>
        <w:spacing w:after="0" w:line="240" w:lineRule="auto"/>
        <w:jc w:val="center"/>
        <w:rPr>
          <w:rFonts w:ascii="Times New Roman" w:eastAsia="Arial" w:hAnsi="Times New Roman" w:cs="Times New Roman"/>
          <w:b/>
          <w:color w:val="000000"/>
          <w:sz w:val="32"/>
          <w:szCs w:val="32"/>
        </w:rPr>
      </w:pPr>
    </w:p>
    <w:p w14:paraId="561B11C8"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67860902"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1C148C63"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5B5A72B4"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37EF3AD5"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6FB0D63E"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6E17F2B2"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27C67F57"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050FFD02"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5169E561"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6691A828"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7CECF246"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29176F47"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4C91EF27" w14:textId="77777777" w:rsidR="00FD1939" w:rsidRDefault="00FD1939" w:rsidP="0079771E">
      <w:pPr>
        <w:spacing w:after="0" w:line="240" w:lineRule="auto"/>
        <w:jc w:val="center"/>
        <w:rPr>
          <w:rFonts w:ascii="Times New Roman" w:eastAsia="Arial" w:hAnsi="Times New Roman" w:cs="Times New Roman"/>
          <w:b/>
          <w:color w:val="000000"/>
          <w:sz w:val="32"/>
          <w:szCs w:val="32"/>
        </w:rPr>
      </w:pPr>
    </w:p>
    <w:p w14:paraId="15908562" w14:textId="77777777" w:rsidR="00FD1939" w:rsidRDefault="00FD1939" w:rsidP="0079771E">
      <w:pPr>
        <w:spacing w:after="0" w:line="240" w:lineRule="auto"/>
        <w:jc w:val="center"/>
        <w:rPr>
          <w:rFonts w:ascii="Times New Roman" w:eastAsia="Arial" w:hAnsi="Times New Roman" w:cs="Times New Roman"/>
          <w:b/>
          <w:color w:val="000000"/>
          <w:sz w:val="32"/>
          <w:szCs w:val="32"/>
        </w:rPr>
      </w:pPr>
    </w:p>
    <w:p w14:paraId="4CA695C9" w14:textId="77777777" w:rsidR="005432EA" w:rsidRDefault="005432EA" w:rsidP="0079771E">
      <w:pPr>
        <w:spacing w:after="0" w:line="240" w:lineRule="auto"/>
        <w:jc w:val="center"/>
        <w:rPr>
          <w:rFonts w:ascii="Times New Roman" w:eastAsia="Arial" w:hAnsi="Times New Roman" w:cs="Times New Roman"/>
          <w:b/>
          <w:color w:val="000000"/>
          <w:sz w:val="32"/>
          <w:szCs w:val="32"/>
        </w:rPr>
      </w:pPr>
    </w:p>
    <w:p w14:paraId="4E09E66E" w14:textId="3F574896" w:rsidR="008E3C52" w:rsidRDefault="005432EA" w:rsidP="004A6F1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b/>
          <w:color w:val="000000"/>
          <w:sz w:val="32"/>
          <w:szCs w:val="32"/>
        </w:rPr>
        <w:t xml:space="preserve">г. Нур-Султан, 2019 год </w:t>
      </w:r>
      <w:r w:rsidR="009D0836">
        <w:rPr>
          <w:rFonts w:ascii="Times New Roman" w:eastAsia="Arial" w:hAnsi="Times New Roman" w:cs="Times New Roman"/>
          <w:b/>
          <w:color w:val="000000"/>
          <w:sz w:val="32"/>
          <w:szCs w:val="32"/>
        </w:rPr>
        <w:br w:type="page"/>
      </w:r>
    </w:p>
    <w:p w14:paraId="37BA787D" w14:textId="77777777" w:rsidR="009D0836" w:rsidRPr="008E3C52" w:rsidRDefault="009D0836" w:rsidP="008E3C52">
      <w:pPr>
        <w:tabs>
          <w:tab w:val="left" w:pos="6383"/>
        </w:tabs>
        <w:spacing w:after="0" w:line="240" w:lineRule="auto"/>
        <w:rPr>
          <w:rFonts w:ascii="Times New Roman" w:eastAsia="Arial" w:hAnsi="Times New Roman" w:cs="Times New Roman"/>
          <w:sz w:val="28"/>
          <w:szCs w:val="28"/>
        </w:rPr>
        <w:sectPr w:rsidR="009D0836" w:rsidRPr="008E3C52" w:rsidSect="00BC76BE">
          <w:headerReference w:type="default" r:id="rId8"/>
          <w:headerReference w:type="first" r:id="rId9"/>
          <w:pgSz w:w="11911" w:h="16849"/>
          <w:pgMar w:top="0" w:right="996" w:bottom="567" w:left="993" w:header="567" w:footer="567" w:gutter="0"/>
          <w:cols w:space="720"/>
          <w:titlePg/>
          <w:docGrid w:linePitch="299"/>
        </w:sectPr>
      </w:pPr>
    </w:p>
    <w:p w14:paraId="7D78277A" w14:textId="4FC8B459" w:rsidR="008E3C52" w:rsidRPr="008E3C52" w:rsidRDefault="00F32C11" w:rsidP="0079771E">
      <w:pPr>
        <w:pStyle w:val="31"/>
        <w:numPr>
          <w:ilvl w:val="0"/>
          <w:numId w:val="0"/>
        </w:numPr>
        <w:spacing w:before="0" w:after="0"/>
        <w:rPr>
          <w:rFonts w:ascii="Times New Roman" w:hAnsi="Times New Roman"/>
          <w:sz w:val="28"/>
          <w:szCs w:val="28"/>
          <w:lang w:val="ru-RU"/>
        </w:rPr>
      </w:pPr>
      <w:r>
        <w:rPr>
          <w:rFonts w:ascii="Times New Roman" w:hAnsi="Times New Roman"/>
          <w:sz w:val="28"/>
          <w:szCs w:val="28"/>
          <w:lang w:val="en-US"/>
        </w:rPr>
        <w:lastRenderedPageBreak/>
        <w:t>I</w:t>
      </w:r>
      <w:r w:rsidRPr="00E53FB2">
        <w:rPr>
          <w:rFonts w:ascii="Times New Roman" w:hAnsi="Times New Roman"/>
          <w:sz w:val="28"/>
          <w:szCs w:val="28"/>
          <w:lang w:val="ru-RU"/>
        </w:rPr>
        <w:t xml:space="preserve">. </w:t>
      </w:r>
      <w:bookmarkStart w:id="1" w:name="_Toc439239288"/>
      <w:bookmarkStart w:id="2" w:name="_Toc442697537"/>
      <w:bookmarkStart w:id="3" w:name="_Toc452051952"/>
      <w:bookmarkStart w:id="4" w:name="_Toc1011"/>
      <w:r w:rsidR="008E3C52" w:rsidRPr="008E3C52">
        <w:rPr>
          <w:rFonts w:ascii="Times New Roman" w:hAnsi="Times New Roman"/>
          <w:sz w:val="28"/>
          <w:szCs w:val="28"/>
          <w:lang w:val="ru-RU"/>
        </w:rPr>
        <w:t>Область применения</w:t>
      </w:r>
      <w:bookmarkEnd w:id="1"/>
      <w:bookmarkEnd w:id="2"/>
      <w:bookmarkEnd w:id="3"/>
    </w:p>
    <w:p w14:paraId="6CC55C9D" w14:textId="77777777" w:rsidR="008E3C52" w:rsidRPr="008E3C52" w:rsidRDefault="008E3C52" w:rsidP="008E3C52">
      <w:pPr>
        <w:pStyle w:val="31"/>
        <w:numPr>
          <w:ilvl w:val="0"/>
          <w:numId w:val="0"/>
        </w:numPr>
        <w:spacing w:before="0" w:after="0"/>
        <w:rPr>
          <w:rFonts w:ascii="Times New Roman" w:hAnsi="Times New Roman"/>
          <w:sz w:val="28"/>
          <w:szCs w:val="28"/>
          <w:lang w:val="ru-RU"/>
        </w:rPr>
      </w:pPr>
    </w:p>
    <w:p w14:paraId="1EB45178" w14:textId="1665122A" w:rsidR="008E3C52" w:rsidRPr="00426BDD" w:rsidRDefault="008E3C52" w:rsidP="00C72774">
      <w:pPr>
        <w:pStyle w:val="aa"/>
        <w:numPr>
          <w:ilvl w:val="0"/>
          <w:numId w:val="2"/>
        </w:numPr>
        <w:tabs>
          <w:tab w:val="left" w:pos="1276"/>
        </w:tabs>
        <w:ind w:left="0" w:firstLine="709"/>
        <w:jc w:val="both"/>
        <w:rPr>
          <w:rFonts w:ascii="Times New Roman" w:eastAsiaTheme="minorHAnsi" w:hAnsi="Times New Roman" w:cs="Times New Roman"/>
          <w:sz w:val="28"/>
          <w:szCs w:val="28"/>
          <w:lang w:val="ru-RU"/>
        </w:rPr>
      </w:pPr>
      <w:r w:rsidRPr="00426BDD">
        <w:rPr>
          <w:rFonts w:ascii="Times New Roman" w:eastAsiaTheme="minorHAnsi" w:hAnsi="Times New Roman" w:cs="Times New Roman"/>
          <w:sz w:val="28"/>
          <w:szCs w:val="28"/>
          <w:lang w:val="ru-RU"/>
        </w:rPr>
        <w:t xml:space="preserve">Настоящие Правила </w:t>
      </w:r>
      <w:r w:rsidR="00426BDD" w:rsidRPr="00426BDD">
        <w:rPr>
          <w:rFonts w:ascii="Times New Roman" w:hAnsi="Times New Roman" w:cs="Times New Roman"/>
          <w:sz w:val="28"/>
          <w:szCs w:val="28"/>
          <w:lang w:val="ru-RU"/>
        </w:rPr>
        <w:t>контроля осуществления закупок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sidR="00426BDD" w:rsidRPr="00426BDD">
        <w:rPr>
          <w:rFonts w:ascii="Times New Roman" w:hAnsi="Times New Roman" w:cs="Times New Roman"/>
          <w:b/>
          <w:sz w:val="28"/>
          <w:szCs w:val="28"/>
          <w:lang w:val="ru-RU"/>
        </w:rPr>
        <w:t xml:space="preserve"> </w:t>
      </w:r>
      <w:r w:rsidRPr="00426BDD">
        <w:rPr>
          <w:rFonts w:ascii="Times New Roman" w:eastAsiaTheme="minorHAnsi" w:hAnsi="Times New Roman" w:cs="Times New Roman"/>
          <w:sz w:val="28"/>
          <w:szCs w:val="28"/>
          <w:lang w:val="ru-RU"/>
        </w:rPr>
        <w:t xml:space="preserve">(далее – Правила контроля) разработаны в соответствии с </w:t>
      </w:r>
      <w:bookmarkStart w:id="5" w:name="_Toc432008221"/>
      <w:r w:rsidRPr="00426BDD">
        <w:rPr>
          <w:rFonts w:ascii="Times New Roman" w:eastAsiaTheme="minorHAnsi" w:hAnsi="Times New Roman" w:cs="Times New Roman"/>
          <w:sz w:val="28"/>
          <w:szCs w:val="28"/>
          <w:lang w:val="ru-RU"/>
        </w:rPr>
        <w:t xml:space="preserve">Законом Республики Казахстан «О Фонде национального благосостояния» и Порядком осуществления закупок </w:t>
      </w:r>
      <w:bookmarkEnd w:id="5"/>
      <w:r w:rsidRPr="00426BDD">
        <w:rPr>
          <w:rFonts w:ascii="Times New Roman" w:eastAsiaTheme="minorHAnsi" w:hAnsi="Times New Roman" w:cs="Times New Roman"/>
          <w:sz w:val="28"/>
          <w:szCs w:val="28"/>
          <w:lang w:val="ru-RU"/>
        </w:rPr>
        <w:t>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w:t>
      </w:r>
      <w:r w:rsidR="00091D22" w:rsidRPr="00426BDD">
        <w:rPr>
          <w:rFonts w:ascii="Times New Roman" w:eastAsiaTheme="minorHAnsi" w:hAnsi="Times New Roman" w:cs="Times New Roman"/>
          <w:sz w:val="28"/>
          <w:szCs w:val="28"/>
          <w:lang w:val="ru-RU"/>
        </w:rPr>
        <w:t>ым</w:t>
      </w:r>
      <w:r w:rsidRPr="00426BDD">
        <w:rPr>
          <w:rFonts w:ascii="Times New Roman" w:eastAsiaTheme="minorHAnsi" w:hAnsi="Times New Roman" w:cs="Times New Roman"/>
          <w:sz w:val="28"/>
          <w:szCs w:val="28"/>
          <w:lang w:val="ru-RU"/>
        </w:rPr>
        <w:t xml:space="preserve"> решением Совета директоров АО</w:t>
      </w:r>
      <w:r w:rsidR="00F602E2">
        <w:rPr>
          <w:rFonts w:ascii="Times New Roman" w:eastAsiaTheme="minorHAnsi" w:hAnsi="Times New Roman" w:cs="Times New Roman"/>
          <w:sz w:val="28"/>
          <w:szCs w:val="28"/>
          <w:lang w:val="ru-RU"/>
        </w:rPr>
        <w:t> </w:t>
      </w:r>
      <w:r w:rsidRPr="00426BDD">
        <w:rPr>
          <w:rFonts w:ascii="Times New Roman" w:eastAsiaTheme="minorHAnsi" w:hAnsi="Times New Roman" w:cs="Times New Roman"/>
          <w:sz w:val="28"/>
          <w:szCs w:val="28"/>
          <w:lang w:val="ru-RU"/>
        </w:rPr>
        <w:t xml:space="preserve">«Самрук-Қазына» от 3 июля 2019 года № 161 </w:t>
      </w:r>
      <w:r w:rsidRPr="00F602E2">
        <w:rPr>
          <w:rFonts w:ascii="Times New Roman" w:eastAsiaTheme="minorHAnsi" w:hAnsi="Times New Roman" w:cs="Times New Roman"/>
          <w:sz w:val="28"/>
          <w:szCs w:val="28"/>
          <w:lang w:val="ru-RU"/>
        </w:rPr>
        <w:t>(</w:t>
      </w:r>
      <w:r w:rsidRPr="00426BDD">
        <w:rPr>
          <w:rFonts w:ascii="Times New Roman" w:eastAsiaTheme="minorHAnsi" w:hAnsi="Times New Roman" w:cs="Times New Roman"/>
          <w:sz w:val="28"/>
          <w:szCs w:val="28"/>
          <w:lang w:val="ru-RU"/>
        </w:rPr>
        <w:t>далее – Порядок осуществления закупок).</w:t>
      </w:r>
    </w:p>
    <w:p w14:paraId="06A63746" w14:textId="61035152" w:rsidR="008E3C52" w:rsidRPr="008E3C52" w:rsidRDefault="00091D22" w:rsidP="00D3764B">
      <w:pPr>
        <w:pStyle w:val="aa"/>
        <w:numPr>
          <w:ilvl w:val="0"/>
          <w:numId w:val="2"/>
        </w:numPr>
        <w:tabs>
          <w:tab w:val="left" w:pos="1276"/>
        </w:tabs>
        <w:ind w:left="0" w:firstLine="709"/>
        <w:jc w:val="both"/>
        <w:rPr>
          <w:rFonts w:ascii="Times New Roman" w:eastAsiaTheme="minorHAnsi" w:hAnsi="Times New Roman" w:cs="Times New Roman"/>
          <w:sz w:val="28"/>
          <w:szCs w:val="28"/>
          <w:lang w:val="ru-RU"/>
        </w:rPr>
      </w:pPr>
      <w:r>
        <w:rPr>
          <w:rFonts w:ascii="Times New Roman" w:eastAsiaTheme="minorHAnsi" w:hAnsi="Times New Roman" w:cs="Times New Roman"/>
          <w:sz w:val="28"/>
          <w:szCs w:val="28"/>
          <w:lang w:val="ru-RU"/>
        </w:rPr>
        <w:t xml:space="preserve">Настоящие </w:t>
      </w:r>
      <w:r w:rsidR="008E3C52" w:rsidRPr="008E3C52">
        <w:rPr>
          <w:rFonts w:ascii="Times New Roman" w:eastAsiaTheme="minorHAnsi" w:hAnsi="Times New Roman" w:cs="Times New Roman"/>
          <w:sz w:val="28"/>
          <w:szCs w:val="28"/>
          <w:lang w:val="ru-RU"/>
        </w:rPr>
        <w:t xml:space="preserve">Правила контроля определяют порядок проведения контрольных проверок и </w:t>
      </w:r>
      <w:r w:rsidR="00752C5A">
        <w:rPr>
          <w:rFonts w:ascii="Times New Roman" w:eastAsiaTheme="minorHAnsi" w:hAnsi="Times New Roman" w:cs="Times New Roman"/>
          <w:sz w:val="28"/>
          <w:szCs w:val="28"/>
          <w:lang w:val="ru-RU"/>
        </w:rPr>
        <w:t xml:space="preserve">мониторинга </w:t>
      </w:r>
      <w:r w:rsidR="008E3C52" w:rsidRPr="008E3C52">
        <w:rPr>
          <w:rFonts w:ascii="Times New Roman" w:eastAsiaTheme="minorHAnsi" w:hAnsi="Times New Roman" w:cs="Times New Roman"/>
          <w:sz w:val="28"/>
          <w:szCs w:val="28"/>
          <w:lang w:val="ru-RU"/>
        </w:rPr>
        <w:t xml:space="preserve">за </w:t>
      </w:r>
      <w:r w:rsidR="008E3C52" w:rsidRPr="00CF672E">
        <w:rPr>
          <w:rFonts w:ascii="Times New Roman" w:eastAsiaTheme="minorHAnsi" w:hAnsi="Times New Roman" w:cs="Times New Roman"/>
          <w:sz w:val="28"/>
          <w:szCs w:val="28"/>
          <w:lang w:val="ru-RU"/>
        </w:rPr>
        <w:t xml:space="preserve">соблюдением </w:t>
      </w:r>
      <w:r w:rsidR="00E53FB2" w:rsidRPr="00CF672E">
        <w:rPr>
          <w:rFonts w:ascii="Times New Roman" w:eastAsiaTheme="minorHAnsi" w:hAnsi="Times New Roman" w:cs="Times New Roman"/>
          <w:sz w:val="28"/>
          <w:szCs w:val="28"/>
          <w:lang w:val="ru-RU"/>
        </w:rPr>
        <w:t>АО «Самрук-Қазына»</w:t>
      </w:r>
      <w:r w:rsidR="00E53FB2">
        <w:rPr>
          <w:rFonts w:ascii="Times New Roman" w:eastAsiaTheme="minorHAnsi" w:hAnsi="Times New Roman" w:cs="Times New Roman"/>
          <w:sz w:val="28"/>
          <w:szCs w:val="28"/>
          <w:lang w:val="ru-RU"/>
        </w:rPr>
        <w:t xml:space="preserve"> и </w:t>
      </w:r>
      <w:r w:rsidR="008E3C52" w:rsidRPr="008E3C52">
        <w:rPr>
          <w:rFonts w:ascii="Times New Roman" w:eastAsiaTheme="minorHAnsi" w:hAnsi="Times New Roman" w:cs="Times New Roman"/>
          <w:sz w:val="28"/>
          <w:szCs w:val="28"/>
          <w:lang w:val="ru-RU"/>
        </w:rPr>
        <w:t>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sidR="008324DB">
        <w:rPr>
          <w:rFonts w:ascii="Times New Roman" w:eastAsiaTheme="minorHAnsi" w:hAnsi="Times New Roman" w:cs="Times New Roman"/>
          <w:sz w:val="28"/>
          <w:szCs w:val="28"/>
          <w:lang w:val="ru-RU"/>
        </w:rPr>
        <w:t>,</w:t>
      </w:r>
      <w:r w:rsidR="008E3C52" w:rsidRPr="008E3C52">
        <w:rPr>
          <w:rFonts w:ascii="Times New Roman" w:eastAsiaTheme="minorHAnsi" w:hAnsi="Times New Roman" w:cs="Times New Roman"/>
          <w:sz w:val="28"/>
          <w:szCs w:val="28"/>
          <w:lang w:val="ru-RU"/>
        </w:rPr>
        <w:t xml:space="preserve"> требований</w:t>
      </w:r>
      <w:r w:rsidR="008324DB">
        <w:rPr>
          <w:rFonts w:ascii="Times New Roman" w:eastAsiaTheme="minorHAnsi" w:hAnsi="Times New Roman" w:cs="Times New Roman"/>
          <w:sz w:val="28"/>
          <w:szCs w:val="28"/>
          <w:lang w:val="ru-RU"/>
        </w:rPr>
        <w:t>,</w:t>
      </w:r>
      <w:r w:rsidR="008E3C52" w:rsidRPr="008E3C52">
        <w:rPr>
          <w:rFonts w:ascii="Times New Roman" w:eastAsiaTheme="minorHAnsi" w:hAnsi="Times New Roman" w:cs="Times New Roman"/>
          <w:sz w:val="28"/>
          <w:szCs w:val="28"/>
          <w:lang w:val="ru-RU"/>
        </w:rPr>
        <w:t xml:space="preserve"> установленных Порядком осуществления закупок и иными корпоративными документами по закупкам.</w:t>
      </w:r>
      <w:r w:rsidR="008E3C52" w:rsidRPr="008E3C52">
        <w:rPr>
          <w:rFonts w:ascii="Times New Roman" w:eastAsia="Times New Roman" w:hAnsi="Times New Roman" w:cs="Times New Roman"/>
          <w:color w:val="000000"/>
          <w:spacing w:val="2"/>
          <w:sz w:val="28"/>
          <w:szCs w:val="28"/>
          <w:shd w:val="clear" w:color="auto" w:fill="FFFFFF"/>
          <w:lang w:val="ru-RU" w:eastAsia="ru-RU"/>
        </w:rPr>
        <w:t xml:space="preserve"> </w:t>
      </w:r>
    </w:p>
    <w:p w14:paraId="31A32144" w14:textId="77777777" w:rsidR="008E3C52" w:rsidRPr="008E3C52" w:rsidRDefault="008E3C52" w:rsidP="0079771E">
      <w:pPr>
        <w:pStyle w:val="aa"/>
        <w:numPr>
          <w:ilvl w:val="0"/>
          <w:numId w:val="2"/>
        </w:numPr>
        <w:tabs>
          <w:tab w:val="left" w:pos="1276"/>
        </w:tabs>
        <w:ind w:left="0" w:firstLine="709"/>
        <w:jc w:val="both"/>
        <w:rPr>
          <w:rFonts w:ascii="Times New Roman" w:eastAsiaTheme="minorHAnsi" w:hAnsi="Times New Roman" w:cs="Times New Roman"/>
          <w:sz w:val="28"/>
          <w:szCs w:val="28"/>
          <w:lang w:val="ru-RU"/>
        </w:rPr>
      </w:pPr>
      <w:r w:rsidRPr="008E3C52">
        <w:rPr>
          <w:rFonts w:ascii="Times New Roman" w:eastAsiaTheme="minorHAnsi" w:hAnsi="Times New Roman" w:cs="Times New Roman"/>
          <w:sz w:val="28"/>
          <w:szCs w:val="28"/>
          <w:lang w:val="ru-RU"/>
        </w:rPr>
        <w:t>В настоящих Правилах контроля используются следующие понятия:</w:t>
      </w:r>
    </w:p>
    <w:p w14:paraId="54CDB307" w14:textId="6D8F6247" w:rsidR="009C13E8" w:rsidRDefault="009C13E8"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EC1F1D">
        <w:rPr>
          <w:rFonts w:ascii="Times New Roman" w:eastAsiaTheme="minorHAnsi" w:hAnsi="Times New Roman" w:cs="Times New Roman"/>
          <w:b/>
          <w:sz w:val="28"/>
          <w:szCs w:val="28"/>
          <w:lang w:val="ru-RU"/>
        </w:rPr>
        <w:t>Фонд</w:t>
      </w:r>
      <w:r w:rsidRPr="00EC1F1D">
        <w:rPr>
          <w:rFonts w:ascii="Times New Roman" w:eastAsiaTheme="minorHAnsi" w:hAnsi="Times New Roman" w:cs="Times New Roman"/>
          <w:sz w:val="28"/>
          <w:szCs w:val="28"/>
          <w:lang w:val="ru-RU"/>
        </w:rPr>
        <w:t xml:space="preserve"> – АО «Самрук-Қазына»</w:t>
      </w:r>
      <w:r>
        <w:rPr>
          <w:rFonts w:ascii="Times New Roman" w:eastAsiaTheme="minorHAnsi" w:hAnsi="Times New Roman" w:cs="Times New Roman"/>
          <w:sz w:val="28"/>
          <w:szCs w:val="28"/>
          <w:lang w:val="ru-RU"/>
        </w:rPr>
        <w:t>;</w:t>
      </w:r>
    </w:p>
    <w:p w14:paraId="6C9A2F48" w14:textId="57EEEB69" w:rsidR="00786C91" w:rsidRPr="00B71666" w:rsidRDefault="00D3764B"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C94F70">
        <w:rPr>
          <w:rFonts w:ascii="Times New Roman" w:eastAsiaTheme="minorHAnsi" w:hAnsi="Times New Roman" w:cs="Times New Roman"/>
          <w:b/>
          <w:sz w:val="28"/>
          <w:szCs w:val="28"/>
          <w:lang w:val="ru-RU"/>
        </w:rPr>
        <w:t>организации Холдинга</w:t>
      </w:r>
      <w:r w:rsidR="00CF672E">
        <w:rPr>
          <w:rFonts w:ascii="Times New Roman" w:eastAsiaTheme="minorHAnsi" w:hAnsi="Times New Roman" w:cs="Times New Roman"/>
          <w:b/>
          <w:sz w:val="28"/>
          <w:szCs w:val="28"/>
          <w:lang w:val="ru-RU"/>
        </w:rPr>
        <w:t xml:space="preserve"> </w:t>
      </w:r>
      <w:r w:rsidRPr="00C94F70">
        <w:rPr>
          <w:rFonts w:ascii="Times New Roman" w:eastAsiaTheme="minorHAnsi" w:hAnsi="Times New Roman" w:cs="Times New Roman"/>
          <w:sz w:val="28"/>
          <w:szCs w:val="28"/>
          <w:lang w:val="ru-RU"/>
        </w:rPr>
        <w:t>– организации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r>
        <w:rPr>
          <w:rFonts w:ascii="Times New Roman" w:eastAsiaTheme="minorHAnsi" w:hAnsi="Times New Roman" w:cs="Times New Roman"/>
          <w:sz w:val="28"/>
          <w:szCs w:val="28"/>
          <w:lang w:val="ru-RU"/>
        </w:rPr>
        <w:t>;</w:t>
      </w:r>
    </w:p>
    <w:p w14:paraId="6565918E" w14:textId="1EE5D7B4" w:rsidR="008E3C52" w:rsidRPr="00B71666"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EC1F1D">
        <w:rPr>
          <w:rFonts w:ascii="Times New Roman" w:eastAsiaTheme="minorHAnsi" w:hAnsi="Times New Roman" w:cs="Times New Roman"/>
          <w:b/>
          <w:sz w:val="28"/>
          <w:szCs w:val="28"/>
          <w:lang w:val="ru-RU"/>
        </w:rPr>
        <w:t>акт проверки</w:t>
      </w:r>
      <w:r w:rsidRPr="00EC1F1D">
        <w:rPr>
          <w:rFonts w:ascii="Times New Roman" w:eastAsiaTheme="minorHAnsi" w:hAnsi="Times New Roman" w:cs="Times New Roman"/>
          <w:sz w:val="28"/>
          <w:szCs w:val="28"/>
          <w:lang w:val="ru-RU"/>
        </w:rPr>
        <w:t xml:space="preserve"> – акт контроля, составленный по результатам плановой контрольной проверки;</w:t>
      </w:r>
      <w:r w:rsidRPr="00B71666">
        <w:rPr>
          <w:rFonts w:ascii="Times New Roman" w:eastAsiaTheme="minorHAnsi" w:hAnsi="Times New Roman" w:cs="Times New Roman"/>
          <w:sz w:val="28"/>
          <w:szCs w:val="28"/>
          <w:lang w:val="ru-RU"/>
        </w:rPr>
        <w:t xml:space="preserve"> </w:t>
      </w:r>
    </w:p>
    <w:p w14:paraId="048DDA58" w14:textId="78419324" w:rsidR="008E3C52" w:rsidRPr="003E3B72"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3E3B72">
        <w:rPr>
          <w:rFonts w:ascii="Times New Roman" w:eastAsiaTheme="minorHAnsi" w:hAnsi="Times New Roman" w:cs="Times New Roman"/>
          <w:b/>
          <w:sz w:val="28"/>
          <w:szCs w:val="28"/>
          <w:lang w:val="ru-RU"/>
        </w:rPr>
        <w:t>должностные лица объекта контроля</w:t>
      </w:r>
      <w:r w:rsidRPr="003E3B72">
        <w:rPr>
          <w:rFonts w:ascii="Times New Roman" w:eastAsiaTheme="minorHAnsi" w:hAnsi="Times New Roman" w:cs="Times New Roman"/>
          <w:sz w:val="28"/>
          <w:szCs w:val="28"/>
          <w:lang w:val="ru-RU"/>
        </w:rPr>
        <w:t xml:space="preserve"> </w:t>
      </w:r>
      <w:r w:rsidR="009C13E8" w:rsidRPr="003E3B72">
        <w:rPr>
          <w:rFonts w:ascii="Times New Roman" w:eastAsiaTheme="minorHAnsi" w:hAnsi="Times New Roman" w:cs="Times New Roman"/>
          <w:sz w:val="28"/>
          <w:szCs w:val="28"/>
          <w:lang w:val="ru-RU"/>
        </w:rPr>
        <w:t>–</w:t>
      </w:r>
      <w:r w:rsidRPr="003E3B72">
        <w:rPr>
          <w:rFonts w:ascii="Times New Roman" w:eastAsiaTheme="minorHAnsi" w:hAnsi="Times New Roman" w:cs="Times New Roman"/>
          <w:sz w:val="28"/>
          <w:szCs w:val="28"/>
          <w:lang w:val="ru-RU"/>
        </w:rPr>
        <w:t xml:space="preserve"> руководител</w:t>
      </w:r>
      <w:r w:rsidR="009C13E8" w:rsidRPr="003E3B72">
        <w:rPr>
          <w:rFonts w:ascii="Times New Roman" w:eastAsiaTheme="minorHAnsi" w:hAnsi="Times New Roman" w:cs="Times New Roman"/>
          <w:sz w:val="28"/>
          <w:szCs w:val="28"/>
          <w:lang w:val="ru-RU"/>
        </w:rPr>
        <w:t>и</w:t>
      </w:r>
      <w:r w:rsidR="00CF672E" w:rsidRPr="00CF672E">
        <w:rPr>
          <w:rFonts w:ascii="Times New Roman" w:eastAsiaTheme="minorHAnsi" w:hAnsi="Times New Roman" w:cs="Times New Roman"/>
          <w:sz w:val="28"/>
          <w:szCs w:val="28"/>
          <w:lang w:val="ru-RU"/>
        </w:rPr>
        <w:t xml:space="preserve"> АО «Самрук-Қазына»</w:t>
      </w:r>
      <w:r w:rsidR="00CF672E">
        <w:rPr>
          <w:rFonts w:ascii="Times New Roman" w:eastAsiaTheme="minorHAnsi" w:hAnsi="Times New Roman" w:cs="Times New Roman"/>
          <w:sz w:val="28"/>
          <w:szCs w:val="28"/>
          <w:lang w:val="ru-RU"/>
        </w:rPr>
        <w:t xml:space="preserve"> и</w:t>
      </w:r>
      <w:r w:rsidRPr="003E3B72">
        <w:rPr>
          <w:rFonts w:ascii="Times New Roman" w:eastAsiaTheme="minorHAnsi" w:hAnsi="Times New Roman" w:cs="Times New Roman"/>
          <w:sz w:val="28"/>
          <w:szCs w:val="28"/>
          <w:lang w:val="ru-RU"/>
        </w:rPr>
        <w:t xml:space="preserve"> организаци</w:t>
      </w:r>
      <w:r w:rsidR="009C13E8" w:rsidRPr="003E3B72">
        <w:rPr>
          <w:rFonts w:ascii="Times New Roman" w:eastAsiaTheme="minorHAnsi" w:hAnsi="Times New Roman" w:cs="Times New Roman"/>
          <w:sz w:val="28"/>
          <w:szCs w:val="28"/>
          <w:lang w:val="ru-RU"/>
        </w:rPr>
        <w:t>й</w:t>
      </w:r>
      <w:r w:rsidRPr="003E3B72">
        <w:rPr>
          <w:rFonts w:ascii="Times New Roman" w:eastAsiaTheme="minorHAnsi" w:hAnsi="Times New Roman" w:cs="Times New Roman"/>
          <w:sz w:val="28"/>
          <w:szCs w:val="28"/>
          <w:lang w:val="ru-RU"/>
        </w:rPr>
        <w:t xml:space="preserve"> </w:t>
      </w:r>
      <w:r w:rsidR="00790A4F">
        <w:rPr>
          <w:rFonts w:ascii="Times New Roman" w:eastAsiaTheme="minorHAnsi" w:hAnsi="Times New Roman" w:cs="Times New Roman"/>
          <w:sz w:val="28"/>
          <w:szCs w:val="28"/>
          <w:lang w:val="ru-RU"/>
        </w:rPr>
        <w:t>Холдинга</w:t>
      </w:r>
      <w:r w:rsidR="009C13E8" w:rsidRPr="003E3B72">
        <w:rPr>
          <w:rFonts w:ascii="Times New Roman" w:eastAsiaTheme="minorHAnsi" w:hAnsi="Times New Roman" w:cs="Times New Roman"/>
          <w:sz w:val="28"/>
          <w:szCs w:val="28"/>
          <w:lang w:val="ru-RU"/>
        </w:rPr>
        <w:t xml:space="preserve"> </w:t>
      </w:r>
      <w:r w:rsidRPr="003E3B72">
        <w:rPr>
          <w:rFonts w:ascii="Times New Roman" w:eastAsiaTheme="minorHAnsi" w:hAnsi="Times New Roman" w:cs="Times New Roman"/>
          <w:sz w:val="28"/>
          <w:szCs w:val="28"/>
          <w:lang w:val="ru-RU"/>
        </w:rPr>
        <w:t>(объекта контроля) или уполномоченн</w:t>
      </w:r>
      <w:r w:rsidR="009C13E8" w:rsidRPr="003E3B72">
        <w:rPr>
          <w:rFonts w:ascii="Times New Roman" w:eastAsiaTheme="minorHAnsi" w:hAnsi="Times New Roman" w:cs="Times New Roman"/>
          <w:sz w:val="28"/>
          <w:szCs w:val="28"/>
          <w:lang w:val="ru-RU"/>
        </w:rPr>
        <w:t>ы</w:t>
      </w:r>
      <w:r w:rsidRPr="003E3B72">
        <w:rPr>
          <w:rFonts w:ascii="Times New Roman" w:eastAsiaTheme="minorHAnsi" w:hAnsi="Times New Roman" w:cs="Times New Roman"/>
          <w:sz w:val="28"/>
          <w:szCs w:val="28"/>
          <w:lang w:val="ru-RU"/>
        </w:rPr>
        <w:t>е им</w:t>
      </w:r>
      <w:r w:rsidR="009C13E8" w:rsidRPr="003E3B72">
        <w:rPr>
          <w:rFonts w:ascii="Times New Roman" w:eastAsiaTheme="minorHAnsi" w:hAnsi="Times New Roman" w:cs="Times New Roman"/>
          <w:sz w:val="28"/>
          <w:szCs w:val="28"/>
          <w:lang w:val="ru-RU"/>
        </w:rPr>
        <w:t>и</w:t>
      </w:r>
      <w:r w:rsidRPr="003E3B72">
        <w:rPr>
          <w:rFonts w:ascii="Times New Roman" w:eastAsiaTheme="minorHAnsi" w:hAnsi="Times New Roman" w:cs="Times New Roman"/>
          <w:sz w:val="28"/>
          <w:szCs w:val="28"/>
          <w:lang w:val="ru-RU"/>
        </w:rPr>
        <w:t xml:space="preserve"> </w:t>
      </w:r>
      <w:r w:rsidR="00C615C2" w:rsidRPr="003E3B72">
        <w:rPr>
          <w:rFonts w:ascii="Times New Roman" w:eastAsiaTheme="minorHAnsi" w:hAnsi="Times New Roman" w:cs="Times New Roman"/>
          <w:sz w:val="28"/>
          <w:szCs w:val="28"/>
          <w:lang w:val="ru-RU"/>
        </w:rPr>
        <w:t xml:space="preserve">лица, а равно </w:t>
      </w:r>
      <w:r w:rsidR="001315DA">
        <w:rPr>
          <w:rFonts w:ascii="Times New Roman" w:eastAsiaTheme="minorHAnsi" w:hAnsi="Times New Roman" w:cs="Times New Roman"/>
          <w:sz w:val="28"/>
          <w:szCs w:val="28"/>
          <w:lang w:val="ru-RU"/>
        </w:rPr>
        <w:t>работники</w:t>
      </w:r>
      <w:r w:rsidRPr="003E3B72">
        <w:rPr>
          <w:rFonts w:ascii="Times New Roman" w:eastAsiaTheme="minorHAnsi" w:hAnsi="Times New Roman" w:cs="Times New Roman"/>
          <w:sz w:val="28"/>
          <w:szCs w:val="28"/>
          <w:lang w:val="ru-RU"/>
        </w:rPr>
        <w:t>, курирующи</w:t>
      </w:r>
      <w:r w:rsidR="009C13E8" w:rsidRPr="003E3B72">
        <w:rPr>
          <w:rFonts w:ascii="Times New Roman" w:eastAsiaTheme="minorHAnsi" w:hAnsi="Times New Roman" w:cs="Times New Roman"/>
          <w:sz w:val="28"/>
          <w:szCs w:val="28"/>
          <w:lang w:val="ru-RU"/>
        </w:rPr>
        <w:t>е</w:t>
      </w:r>
      <w:r w:rsidRPr="003E3B72">
        <w:rPr>
          <w:rFonts w:ascii="Times New Roman" w:eastAsiaTheme="minorHAnsi" w:hAnsi="Times New Roman" w:cs="Times New Roman"/>
          <w:sz w:val="28"/>
          <w:szCs w:val="28"/>
          <w:lang w:val="ru-RU"/>
        </w:rPr>
        <w:t xml:space="preserve"> вопросы закупок и другие ответственные лица, определенные внутренними нормативными документами в сфере закупочной деятельности; </w:t>
      </w:r>
    </w:p>
    <w:p w14:paraId="50FE08B5" w14:textId="06B6CE58" w:rsidR="008E3C52" w:rsidRPr="00EC1F1D"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EC1F1D">
        <w:rPr>
          <w:rFonts w:ascii="Times New Roman" w:eastAsiaTheme="minorHAnsi" w:hAnsi="Times New Roman" w:cs="Times New Roman"/>
          <w:b/>
          <w:sz w:val="28"/>
          <w:szCs w:val="28"/>
          <w:lang w:val="ru-RU"/>
        </w:rPr>
        <w:t>закупочная деятельность</w:t>
      </w:r>
      <w:r w:rsidRPr="00EC1F1D">
        <w:rPr>
          <w:rFonts w:ascii="Times New Roman" w:eastAsiaTheme="minorHAnsi" w:hAnsi="Times New Roman" w:cs="Times New Roman"/>
          <w:sz w:val="28"/>
          <w:szCs w:val="28"/>
          <w:lang w:val="ru-RU"/>
        </w:rPr>
        <w:t xml:space="preserve"> – деятельность, направленная на обеспечение </w:t>
      </w:r>
      <w:r w:rsidR="00196D55">
        <w:rPr>
          <w:rFonts w:ascii="Times New Roman" w:eastAsiaTheme="minorHAnsi" w:hAnsi="Times New Roman" w:cs="Times New Roman"/>
          <w:sz w:val="28"/>
          <w:szCs w:val="28"/>
          <w:lang w:val="ru-RU"/>
        </w:rPr>
        <w:t>Фонда и организаций Хол</w:t>
      </w:r>
      <w:r w:rsidR="00CF672E">
        <w:rPr>
          <w:rFonts w:ascii="Times New Roman" w:eastAsiaTheme="minorHAnsi" w:hAnsi="Times New Roman" w:cs="Times New Roman"/>
          <w:sz w:val="28"/>
          <w:szCs w:val="28"/>
          <w:lang w:val="ru-RU"/>
        </w:rPr>
        <w:t>д</w:t>
      </w:r>
      <w:r w:rsidR="00196D55">
        <w:rPr>
          <w:rFonts w:ascii="Times New Roman" w:eastAsiaTheme="minorHAnsi" w:hAnsi="Times New Roman" w:cs="Times New Roman"/>
          <w:sz w:val="28"/>
          <w:szCs w:val="28"/>
          <w:lang w:val="ru-RU"/>
        </w:rPr>
        <w:t>инга</w:t>
      </w:r>
      <w:r w:rsidR="006660E1">
        <w:rPr>
          <w:rFonts w:ascii="Times New Roman" w:eastAsiaTheme="minorHAnsi" w:hAnsi="Times New Roman" w:cs="Times New Roman"/>
          <w:sz w:val="28"/>
          <w:szCs w:val="28"/>
          <w:lang w:val="ru-RU"/>
        </w:rPr>
        <w:t xml:space="preserve"> </w:t>
      </w:r>
      <w:r w:rsidRPr="00EC1F1D">
        <w:rPr>
          <w:rFonts w:ascii="Times New Roman" w:eastAsiaTheme="minorHAnsi" w:hAnsi="Times New Roman" w:cs="Times New Roman"/>
          <w:sz w:val="28"/>
          <w:szCs w:val="28"/>
          <w:lang w:val="ru-RU"/>
        </w:rPr>
        <w:t>товарами, работами и услугами, необходимыми для его функционирования, включающая процессы управления категориями закупок, планирования закупок, выбора поставщика, управления договорами и поставками, управления поставщиками и управления запасами;</w:t>
      </w:r>
    </w:p>
    <w:p w14:paraId="3CA0DE12" w14:textId="34CF8493" w:rsidR="008E3C52"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EC1F1D">
        <w:rPr>
          <w:rFonts w:ascii="Times New Roman" w:eastAsiaTheme="minorHAnsi" w:hAnsi="Times New Roman" w:cs="Times New Roman"/>
          <w:b/>
          <w:sz w:val="28"/>
          <w:szCs w:val="28"/>
          <w:lang w:val="ru-RU"/>
        </w:rPr>
        <w:t>Комиссия Фонда</w:t>
      </w:r>
      <w:r w:rsidRPr="00EC1F1D">
        <w:rPr>
          <w:rFonts w:ascii="Times New Roman" w:eastAsiaTheme="minorHAnsi" w:hAnsi="Times New Roman" w:cs="Times New Roman"/>
          <w:sz w:val="28"/>
          <w:szCs w:val="28"/>
          <w:lang w:val="ru-RU"/>
        </w:rPr>
        <w:t xml:space="preserve"> </w:t>
      </w:r>
      <w:r w:rsidR="00EC1F1D" w:rsidRPr="00EC1F1D">
        <w:rPr>
          <w:rFonts w:ascii="Times New Roman" w:eastAsiaTheme="minorHAnsi" w:hAnsi="Times New Roman" w:cs="Times New Roman"/>
          <w:sz w:val="28"/>
          <w:szCs w:val="28"/>
          <w:lang w:val="ru-RU"/>
        </w:rPr>
        <w:t>–</w:t>
      </w:r>
      <w:r w:rsidRPr="00EC1F1D">
        <w:rPr>
          <w:rFonts w:ascii="Times New Roman" w:eastAsiaTheme="minorHAnsi" w:hAnsi="Times New Roman" w:cs="Times New Roman"/>
          <w:sz w:val="28"/>
          <w:szCs w:val="28"/>
          <w:lang w:val="ru-RU"/>
        </w:rPr>
        <w:t xml:space="preserve"> </w:t>
      </w:r>
      <w:r w:rsidR="00EC1F1D" w:rsidRPr="00EC1F1D">
        <w:rPr>
          <w:rFonts w:ascii="Times New Roman" w:eastAsiaTheme="minorHAnsi" w:hAnsi="Times New Roman" w:cs="Times New Roman"/>
          <w:sz w:val="28"/>
          <w:szCs w:val="28"/>
          <w:lang w:val="ru-RU"/>
        </w:rPr>
        <w:t xml:space="preserve">комиссия Фонда </w:t>
      </w:r>
      <w:r w:rsidRPr="00EC1F1D">
        <w:rPr>
          <w:rFonts w:ascii="Times New Roman" w:eastAsiaTheme="minorHAnsi" w:hAnsi="Times New Roman" w:cs="Times New Roman"/>
          <w:sz w:val="28"/>
          <w:szCs w:val="28"/>
          <w:lang w:val="ru-RU"/>
        </w:rPr>
        <w:t>по рассмотрению жалоб по вопросам закупок;</w:t>
      </w:r>
    </w:p>
    <w:p w14:paraId="6ADE1530" w14:textId="271A5BF7" w:rsidR="00B4497A" w:rsidRPr="00790A4F" w:rsidRDefault="00F85ACE"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A41177">
        <w:rPr>
          <w:rFonts w:ascii="Times New Roman" w:eastAsiaTheme="minorHAnsi" w:hAnsi="Times New Roman" w:cs="Times New Roman"/>
          <w:b/>
          <w:sz w:val="28"/>
          <w:szCs w:val="28"/>
          <w:lang w:val="ru-RU"/>
        </w:rPr>
        <w:lastRenderedPageBreak/>
        <w:t>Уполномоченный орган по вопросам закупок (Уполномоченный орган</w:t>
      </w:r>
      <w:r w:rsidR="00B4497A" w:rsidRPr="00A41177">
        <w:rPr>
          <w:rFonts w:ascii="Times New Roman" w:eastAsiaTheme="minorHAnsi" w:hAnsi="Times New Roman" w:cs="Times New Roman"/>
          <w:b/>
          <w:sz w:val="28"/>
          <w:szCs w:val="28"/>
          <w:lang w:val="ru-RU"/>
        </w:rPr>
        <w:t xml:space="preserve">) </w:t>
      </w:r>
      <w:r w:rsidR="00B4497A" w:rsidRPr="0026134E">
        <w:rPr>
          <w:rFonts w:ascii="Times New Roman" w:eastAsiaTheme="minorHAnsi" w:hAnsi="Times New Roman" w:cs="Times New Roman"/>
          <w:sz w:val="28"/>
          <w:szCs w:val="28"/>
          <w:lang w:val="ru-RU"/>
        </w:rPr>
        <w:t xml:space="preserve">– структурное подразделение Фонда, </w:t>
      </w:r>
      <w:r w:rsidR="00B4497A" w:rsidRPr="00790A4F">
        <w:rPr>
          <w:rFonts w:ascii="Times New Roman" w:eastAsiaTheme="minorHAnsi" w:hAnsi="Times New Roman" w:cs="Times New Roman"/>
          <w:sz w:val="28"/>
          <w:szCs w:val="28"/>
          <w:lang w:val="ru-RU"/>
        </w:rPr>
        <w:t>осуществляющее контроль закупочной деятельности;</w:t>
      </w:r>
    </w:p>
    <w:p w14:paraId="0129E61E" w14:textId="77777777" w:rsidR="00820215" w:rsidRPr="00790A4F" w:rsidRDefault="00820215" w:rsidP="00820215">
      <w:pPr>
        <w:pStyle w:val="ab"/>
        <w:numPr>
          <w:ilvl w:val="1"/>
          <w:numId w:val="10"/>
        </w:numPr>
        <w:tabs>
          <w:tab w:val="left" w:pos="1276"/>
        </w:tabs>
        <w:spacing w:after="0" w:line="240" w:lineRule="auto"/>
        <w:ind w:left="0" w:firstLine="709"/>
        <w:jc w:val="both"/>
        <w:rPr>
          <w:rFonts w:ascii="Times New Roman" w:hAnsi="Times New Roman" w:cs="Times New Roman"/>
          <w:sz w:val="28"/>
          <w:szCs w:val="28"/>
        </w:rPr>
      </w:pPr>
      <w:r w:rsidRPr="00790A4F">
        <w:rPr>
          <w:rFonts w:ascii="Times New Roman" w:hAnsi="Times New Roman" w:cs="Times New Roman"/>
          <w:b/>
          <w:sz w:val="28"/>
          <w:szCs w:val="28"/>
          <w:shd w:val="clear" w:color="auto" w:fill="FFFFFF"/>
        </w:rPr>
        <w:t>Уполномоченный орган в сфере закупок</w:t>
      </w:r>
      <w:r w:rsidRPr="00790A4F">
        <w:rPr>
          <w:rFonts w:ascii="Times New Roman" w:hAnsi="Times New Roman" w:cs="Times New Roman"/>
          <w:sz w:val="28"/>
          <w:szCs w:val="28"/>
          <w:shd w:val="clear" w:color="auto" w:fill="FFFFFF"/>
        </w:rPr>
        <w:t xml:space="preserve"> - центральный исполнительный орган, осуществляющий руководство, а также межотраслевую координацию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14:paraId="298EE565" w14:textId="02B4421E" w:rsidR="006E0B20" w:rsidRPr="00597E2D" w:rsidRDefault="006E0B20" w:rsidP="00820215">
      <w:pPr>
        <w:pStyle w:val="ab"/>
        <w:numPr>
          <w:ilvl w:val="1"/>
          <w:numId w:val="10"/>
        </w:numPr>
        <w:tabs>
          <w:tab w:val="left" w:pos="1276"/>
        </w:tabs>
        <w:spacing w:after="0" w:line="240" w:lineRule="auto"/>
        <w:ind w:left="0" w:firstLine="709"/>
        <w:jc w:val="both"/>
        <w:rPr>
          <w:rFonts w:ascii="Times New Roman" w:hAnsi="Times New Roman" w:cs="Times New Roman"/>
          <w:sz w:val="28"/>
          <w:szCs w:val="28"/>
        </w:rPr>
      </w:pPr>
      <w:r w:rsidRPr="00EC1F1D">
        <w:rPr>
          <w:rFonts w:ascii="Times New Roman" w:eastAsiaTheme="minorHAnsi" w:hAnsi="Times New Roman" w:cs="Times New Roman"/>
          <w:b/>
          <w:sz w:val="28"/>
          <w:szCs w:val="28"/>
        </w:rPr>
        <w:t>Уполномоченное лицо</w:t>
      </w:r>
      <w:r w:rsidRPr="00EC1F1D">
        <w:rPr>
          <w:rFonts w:ascii="Times New Roman" w:eastAsiaTheme="minorHAnsi" w:hAnsi="Times New Roman" w:cs="Times New Roman"/>
          <w:sz w:val="28"/>
          <w:szCs w:val="28"/>
        </w:rPr>
        <w:t xml:space="preserve"> </w:t>
      </w:r>
      <w:r w:rsidRPr="00EC1F1D">
        <w:rPr>
          <w:rFonts w:ascii="Times New Roman" w:eastAsiaTheme="minorHAnsi" w:hAnsi="Times New Roman" w:cs="Times New Roman"/>
          <w:b/>
          <w:sz w:val="28"/>
          <w:szCs w:val="28"/>
        </w:rPr>
        <w:t>Фонда</w:t>
      </w:r>
      <w:r w:rsidRPr="00EC1F1D">
        <w:rPr>
          <w:rFonts w:ascii="Times New Roman" w:eastAsiaTheme="minorHAnsi" w:hAnsi="Times New Roman" w:cs="Times New Roman"/>
          <w:sz w:val="28"/>
          <w:szCs w:val="28"/>
        </w:rPr>
        <w:t xml:space="preserve"> – </w:t>
      </w:r>
      <w:r w:rsidR="0090593C">
        <w:rPr>
          <w:rFonts w:ascii="Times New Roman" w:eastAsiaTheme="minorHAnsi" w:hAnsi="Times New Roman" w:cs="Times New Roman"/>
          <w:sz w:val="28"/>
          <w:szCs w:val="28"/>
        </w:rPr>
        <w:t>уполномоченн</w:t>
      </w:r>
      <w:r w:rsidR="00F602E2">
        <w:rPr>
          <w:rFonts w:ascii="Times New Roman" w:eastAsiaTheme="minorHAnsi" w:hAnsi="Times New Roman" w:cs="Times New Roman"/>
          <w:sz w:val="28"/>
          <w:szCs w:val="28"/>
        </w:rPr>
        <w:t xml:space="preserve">ый работник </w:t>
      </w:r>
      <w:r w:rsidR="0090593C">
        <w:rPr>
          <w:rFonts w:ascii="Times New Roman" w:eastAsiaTheme="minorHAnsi" w:hAnsi="Times New Roman" w:cs="Times New Roman"/>
          <w:sz w:val="28"/>
          <w:szCs w:val="28"/>
        </w:rPr>
        <w:t xml:space="preserve">Фонда, в обязанности которого входят полномочия по координации деятельности </w:t>
      </w:r>
      <w:r w:rsidRPr="00EC1F1D">
        <w:rPr>
          <w:rFonts w:ascii="Times New Roman" w:eastAsiaTheme="minorHAnsi" w:hAnsi="Times New Roman" w:cs="Times New Roman"/>
          <w:sz w:val="28"/>
          <w:szCs w:val="28"/>
        </w:rPr>
        <w:t xml:space="preserve">осуществления закупок в </w:t>
      </w:r>
      <w:r w:rsidR="0090593C">
        <w:rPr>
          <w:rFonts w:ascii="Times New Roman" w:eastAsiaTheme="minorHAnsi" w:hAnsi="Times New Roman" w:cs="Times New Roman"/>
          <w:sz w:val="28"/>
          <w:szCs w:val="28"/>
        </w:rPr>
        <w:t xml:space="preserve">Фонде и </w:t>
      </w:r>
      <w:r w:rsidRPr="00EC1F1D">
        <w:rPr>
          <w:rFonts w:ascii="Times New Roman" w:eastAsiaTheme="minorHAnsi" w:hAnsi="Times New Roman" w:cs="Times New Roman"/>
          <w:sz w:val="28"/>
          <w:szCs w:val="28"/>
        </w:rPr>
        <w:t xml:space="preserve">организациях </w:t>
      </w:r>
      <w:r w:rsidR="0090593C">
        <w:rPr>
          <w:rFonts w:ascii="Times New Roman" w:eastAsiaTheme="minorHAnsi" w:hAnsi="Times New Roman" w:cs="Times New Roman"/>
          <w:sz w:val="28"/>
          <w:szCs w:val="28"/>
        </w:rPr>
        <w:t>Холдинга</w:t>
      </w:r>
      <w:r>
        <w:rPr>
          <w:rFonts w:ascii="Times New Roman" w:eastAsiaTheme="minorHAnsi" w:hAnsi="Times New Roman" w:cs="Times New Roman"/>
          <w:sz w:val="28"/>
          <w:szCs w:val="28"/>
        </w:rPr>
        <w:t>;</w:t>
      </w:r>
    </w:p>
    <w:p w14:paraId="02743BF9" w14:textId="181DD013" w:rsidR="008E3C52" w:rsidRPr="00DC327A"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786C91">
        <w:rPr>
          <w:rFonts w:ascii="Times New Roman" w:eastAsiaTheme="minorHAnsi" w:hAnsi="Times New Roman" w:cs="Times New Roman"/>
          <w:b/>
          <w:sz w:val="28"/>
          <w:szCs w:val="28"/>
          <w:lang w:val="ru-RU"/>
        </w:rPr>
        <w:t>контроль</w:t>
      </w:r>
      <w:r w:rsidRPr="00786C91">
        <w:rPr>
          <w:rFonts w:ascii="Times New Roman" w:eastAsia="Times New Roman" w:hAnsi="Times New Roman" w:cs="Times New Roman"/>
          <w:sz w:val="28"/>
          <w:szCs w:val="28"/>
          <w:lang w:val="ru-RU" w:eastAsia="ru-RU"/>
        </w:rPr>
        <w:t xml:space="preserve"> </w:t>
      </w:r>
      <w:r w:rsidRPr="00786C91">
        <w:rPr>
          <w:rFonts w:ascii="Times New Roman" w:eastAsiaTheme="minorHAnsi" w:hAnsi="Times New Roman" w:cs="Times New Roman"/>
          <w:b/>
          <w:sz w:val="28"/>
          <w:szCs w:val="28"/>
          <w:lang w:val="ru-RU"/>
        </w:rPr>
        <w:t xml:space="preserve">закупочной деятельности (контрольные мероприятия) </w:t>
      </w:r>
      <w:r w:rsidRPr="00786C91">
        <w:rPr>
          <w:rFonts w:ascii="Times New Roman" w:eastAsiaTheme="minorHAnsi" w:hAnsi="Times New Roman" w:cs="Times New Roman"/>
          <w:sz w:val="28"/>
          <w:szCs w:val="28"/>
          <w:lang w:val="ru-RU"/>
        </w:rPr>
        <w:t xml:space="preserve">– деятельность </w:t>
      </w:r>
      <w:r w:rsidRPr="00A41177">
        <w:rPr>
          <w:rFonts w:ascii="Times New Roman" w:eastAsiaTheme="minorHAnsi" w:hAnsi="Times New Roman" w:cs="Times New Roman"/>
          <w:sz w:val="28"/>
          <w:szCs w:val="28"/>
          <w:lang w:val="ru-RU"/>
        </w:rPr>
        <w:t xml:space="preserve">Уполномоченного органа по проверке и наблюдению за соблюдением </w:t>
      </w:r>
      <w:r w:rsidRPr="0026134E">
        <w:rPr>
          <w:rFonts w:ascii="Times New Roman" w:eastAsiaTheme="minorHAnsi" w:hAnsi="Times New Roman" w:cs="Times New Roman"/>
          <w:sz w:val="28"/>
          <w:szCs w:val="28"/>
          <w:lang w:val="ru-RU"/>
        </w:rPr>
        <w:t>Фондом и о</w:t>
      </w:r>
      <w:r w:rsidRPr="00E845D8">
        <w:rPr>
          <w:rFonts w:ascii="Times New Roman" w:eastAsiaTheme="minorHAnsi" w:hAnsi="Times New Roman" w:cs="Times New Roman"/>
          <w:sz w:val="28"/>
          <w:szCs w:val="28"/>
          <w:lang w:val="ru-RU"/>
        </w:rPr>
        <w:t xml:space="preserve">рганизациями </w:t>
      </w:r>
      <w:r w:rsidRPr="00DC327A">
        <w:rPr>
          <w:rFonts w:ascii="Times New Roman" w:eastAsiaTheme="minorHAnsi" w:hAnsi="Times New Roman" w:cs="Times New Roman"/>
          <w:sz w:val="28"/>
          <w:szCs w:val="28"/>
          <w:lang w:val="ru-RU"/>
        </w:rPr>
        <w:t xml:space="preserve">Холдинга требований законодательства Республики Казахстан и </w:t>
      </w:r>
      <w:r w:rsidRPr="003130F4">
        <w:rPr>
          <w:rFonts w:ascii="Times New Roman" w:eastAsiaTheme="minorHAnsi" w:hAnsi="Times New Roman" w:cs="Times New Roman"/>
          <w:sz w:val="28"/>
          <w:szCs w:val="28"/>
          <w:lang w:val="ru-RU"/>
        </w:rPr>
        <w:t>корпоративных</w:t>
      </w:r>
      <w:r w:rsidRPr="00DC327A">
        <w:rPr>
          <w:rFonts w:ascii="Times New Roman" w:eastAsiaTheme="minorHAnsi" w:hAnsi="Times New Roman" w:cs="Times New Roman"/>
          <w:sz w:val="28"/>
          <w:szCs w:val="28"/>
          <w:lang w:val="ru-RU"/>
        </w:rPr>
        <w:t xml:space="preserve"> документов по закупкам;</w:t>
      </w:r>
    </w:p>
    <w:p w14:paraId="402D745B" w14:textId="4AC4261E" w:rsidR="008E3C52" w:rsidRPr="00EC1F1D"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3E3B72">
        <w:rPr>
          <w:rFonts w:ascii="Times New Roman" w:eastAsiaTheme="minorHAnsi" w:hAnsi="Times New Roman" w:cs="Times New Roman"/>
          <w:b/>
          <w:sz w:val="28"/>
          <w:szCs w:val="28"/>
          <w:lang w:val="ru-RU"/>
        </w:rPr>
        <w:t>корпоративные документы по закупкам</w:t>
      </w:r>
      <w:r w:rsidRPr="003E3B72">
        <w:rPr>
          <w:rFonts w:ascii="Times New Roman" w:eastAsiaTheme="minorHAnsi" w:hAnsi="Times New Roman" w:cs="Times New Roman"/>
          <w:sz w:val="28"/>
          <w:szCs w:val="28"/>
          <w:lang w:val="ru-RU"/>
        </w:rPr>
        <w:t xml:space="preserve"> – совокупность Порядка осуществления закупок и принимаемых в соответствии с ним документов (актов), детализирующих применение норм Порядка осуществления закупок</w:t>
      </w:r>
      <w:r w:rsidRPr="00EC1F1D">
        <w:rPr>
          <w:rFonts w:ascii="Times New Roman" w:eastAsiaTheme="minorHAnsi" w:hAnsi="Times New Roman" w:cs="Times New Roman"/>
          <w:sz w:val="28"/>
          <w:szCs w:val="28"/>
          <w:lang w:val="ru-RU"/>
        </w:rPr>
        <w:t>;</w:t>
      </w:r>
    </w:p>
    <w:p w14:paraId="2AD5AA0B" w14:textId="63E337D1" w:rsidR="008E3C52" w:rsidRPr="00A41177"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786C91">
        <w:rPr>
          <w:rFonts w:ascii="Times New Roman" w:eastAsiaTheme="minorHAnsi" w:hAnsi="Times New Roman" w:cs="Times New Roman"/>
          <w:b/>
          <w:sz w:val="28"/>
          <w:szCs w:val="28"/>
          <w:lang w:val="ru-RU"/>
        </w:rPr>
        <w:t>материалы контроля</w:t>
      </w:r>
      <w:r w:rsidRPr="00786C91">
        <w:rPr>
          <w:rFonts w:ascii="Times New Roman" w:eastAsiaTheme="minorHAnsi" w:hAnsi="Times New Roman" w:cs="Times New Roman"/>
          <w:sz w:val="28"/>
          <w:szCs w:val="28"/>
          <w:lang w:val="ru-RU"/>
        </w:rPr>
        <w:t xml:space="preserve"> – документы, составленные по результатам контроля закупочной деятельности</w:t>
      </w:r>
      <w:r w:rsidRPr="00A41177">
        <w:rPr>
          <w:rFonts w:ascii="Times New Roman" w:eastAsiaTheme="minorHAnsi" w:hAnsi="Times New Roman" w:cs="Times New Roman"/>
          <w:sz w:val="28"/>
          <w:szCs w:val="28"/>
          <w:lang w:val="ru-RU"/>
        </w:rPr>
        <w:t>;</w:t>
      </w:r>
    </w:p>
    <w:p w14:paraId="19CFF2D7" w14:textId="4BD6438A" w:rsidR="00A14142" w:rsidRPr="0054099A" w:rsidRDefault="00A14142" w:rsidP="00DE4655">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54099A">
        <w:rPr>
          <w:rFonts w:ascii="Times New Roman" w:eastAsiaTheme="minorHAnsi" w:hAnsi="Times New Roman" w:cs="Times New Roman"/>
          <w:b/>
          <w:sz w:val="28"/>
          <w:szCs w:val="28"/>
          <w:lang w:val="ru-RU"/>
        </w:rPr>
        <w:t>Система</w:t>
      </w:r>
      <w:r w:rsidRPr="0054099A">
        <w:rPr>
          <w:rFonts w:ascii="Times New Roman" w:eastAsiaTheme="minorHAnsi" w:hAnsi="Times New Roman" w:cs="Times New Roman"/>
          <w:sz w:val="28"/>
          <w:szCs w:val="28"/>
          <w:lang w:val="ru-RU"/>
        </w:rPr>
        <w:t xml:space="preserve"> – информационная система Фонда, обеспечивающая проведение электронных закупок в соответствии с </w:t>
      </w:r>
      <w:r w:rsidR="00196D55" w:rsidRPr="0054099A">
        <w:rPr>
          <w:rFonts w:ascii="Times New Roman" w:eastAsiaTheme="minorHAnsi" w:hAnsi="Times New Roman" w:cs="Times New Roman"/>
          <w:sz w:val="28"/>
          <w:szCs w:val="28"/>
          <w:lang w:val="ru-RU"/>
        </w:rPr>
        <w:t xml:space="preserve">Порядком осуществления закупок и </w:t>
      </w:r>
      <w:r w:rsidR="00196D55" w:rsidRPr="0054099A">
        <w:rPr>
          <w:rFonts w:ascii="Times New Roman" w:eastAsiaTheme="minorHAnsi" w:hAnsi="Times New Roman" w:cs="Times New Roman"/>
          <w:sz w:val="28"/>
          <w:szCs w:val="28"/>
          <w:lang w:val="kk-KZ"/>
        </w:rPr>
        <w:t xml:space="preserve">Стандартом управления закупочной деятельностью акционерного общества «Фонд национального благосостояния «Самрук-Қазына»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 </w:t>
      </w:r>
      <w:r w:rsidR="0054099A" w:rsidRPr="0054099A">
        <w:rPr>
          <w:rFonts w:ascii="Times New Roman" w:eastAsiaTheme="minorHAnsi" w:hAnsi="Times New Roman" w:cs="Times New Roman"/>
          <w:sz w:val="28"/>
          <w:szCs w:val="28"/>
          <w:lang w:val="kk-KZ"/>
        </w:rPr>
        <w:t>р</w:t>
      </w:r>
      <w:r w:rsidR="0054099A" w:rsidRPr="0054099A">
        <w:rPr>
          <w:rFonts w:ascii="Times New Roman" w:hAnsi="Times New Roman" w:cs="Times New Roman"/>
          <w:sz w:val="28"/>
          <w:szCs w:val="28"/>
          <w:lang w:val="ru-RU"/>
        </w:rPr>
        <w:t>ешением Правления АО «Самрук-</w:t>
      </w:r>
      <w:r w:rsidR="0054099A" w:rsidRPr="0054099A">
        <w:rPr>
          <w:rFonts w:ascii="Times New Roman" w:hAnsi="Times New Roman" w:cs="Times New Roman"/>
          <w:bCs/>
          <w:sz w:val="28"/>
          <w:szCs w:val="28"/>
          <w:lang w:val="kk-KZ"/>
        </w:rPr>
        <w:t>Қ</w:t>
      </w:r>
      <w:r w:rsidR="0054099A" w:rsidRPr="0054099A">
        <w:rPr>
          <w:rFonts w:ascii="Times New Roman" w:hAnsi="Times New Roman" w:cs="Times New Roman"/>
          <w:sz w:val="28"/>
          <w:szCs w:val="28"/>
          <w:lang w:val="ru-RU"/>
        </w:rPr>
        <w:t>азына» от 9 сентября 2019 года № 31/19</w:t>
      </w:r>
      <w:r w:rsidRPr="0054099A">
        <w:rPr>
          <w:rFonts w:ascii="Times New Roman" w:eastAsiaTheme="minorHAnsi" w:hAnsi="Times New Roman" w:cs="Times New Roman"/>
          <w:sz w:val="28"/>
          <w:szCs w:val="28"/>
          <w:lang w:val="ru-RU"/>
        </w:rPr>
        <w:t>;</w:t>
      </w:r>
    </w:p>
    <w:p w14:paraId="61E93073" w14:textId="08E16FA9" w:rsidR="008E3C52" w:rsidRPr="00DC327A"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786C91">
        <w:rPr>
          <w:rFonts w:ascii="Times New Roman" w:eastAsiaTheme="minorHAnsi" w:hAnsi="Times New Roman" w:cs="Times New Roman"/>
          <w:b/>
          <w:sz w:val="28"/>
          <w:szCs w:val="28"/>
          <w:lang w:val="ru-RU"/>
        </w:rPr>
        <w:t>мониторинг закупок</w:t>
      </w:r>
      <w:r w:rsidRPr="00786C91">
        <w:rPr>
          <w:rFonts w:ascii="Times New Roman" w:eastAsiaTheme="minorHAnsi" w:hAnsi="Times New Roman" w:cs="Times New Roman"/>
          <w:sz w:val="28"/>
          <w:szCs w:val="28"/>
          <w:lang w:val="ru-RU"/>
        </w:rPr>
        <w:t xml:space="preserve"> </w:t>
      </w:r>
      <w:r w:rsidR="00A16F9A" w:rsidRPr="00786C91">
        <w:rPr>
          <w:rFonts w:ascii="Times New Roman" w:eastAsiaTheme="minorHAnsi" w:hAnsi="Times New Roman" w:cs="Times New Roman"/>
          <w:sz w:val="28"/>
          <w:szCs w:val="28"/>
          <w:lang w:val="ru-RU"/>
        </w:rPr>
        <w:t>–</w:t>
      </w:r>
      <w:r w:rsidRPr="00786C91">
        <w:rPr>
          <w:rFonts w:ascii="Times New Roman" w:eastAsiaTheme="minorHAnsi" w:hAnsi="Times New Roman" w:cs="Times New Roman"/>
          <w:sz w:val="28"/>
          <w:szCs w:val="28"/>
          <w:lang w:val="ru-RU"/>
        </w:rPr>
        <w:t xml:space="preserve"> комплекс</w:t>
      </w:r>
      <w:r w:rsidR="00A16F9A" w:rsidRPr="00786C91">
        <w:rPr>
          <w:rFonts w:ascii="Times New Roman" w:eastAsiaTheme="minorHAnsi" w:hAnsi="Times New Roman" w:cs="Times New Roman"/>
          <w:sz w:val="28"/>
          <w:szCs w:val="28"/>
          <w:lang w:val="ru-RU"/>
        </w:rPr>
        <w:t xml:space="preserve"> </w:t>
      </w:r>
      <w:r w:rsidRPr="00786C91">
        <w:rPr>
          <w:rFonts w:ascii="Times New Roman" w:eastAsiaTheme="minorHAnsi" w:hAnsi="Times New Roman" w:cs="Times New Roman"/>
          <w:sz w:val="28"/>
          <w:szCs w:val="28"/>
          <w:lang w:val="ru-RU"/>
        </w:rPr>
        <w:t xml:space="preserve">мероприятий по работе в Системе, </w:t>
      </w:r>
      <w:r w:rsidRPr="0039137F">
        <w:rPr>
          <w:rFonts w:ascii="Times New Roman" w:eastAsiaTheme="minorHAnsi" w:hAnsi="Times New Roman" w:cs="Times New Roman"/>
          <w:sz w:val="28"/>
          <w:szCs w:val="28"/>
          <w:lang w:val="ru-RU"/>
        </w:rPr>
        <w:t xml:space="preserve">направленный на сбор, обработку информации и проведение анализа процедур закупок на </w:t>
      </w:r>
      <w:r w:rsidR="00196D55">
        <w:rPr>
          <w:rFonts w:ascii="Times New Roman" w:eastAsiaTheme="minorHAnsi" w:hAnsi="Times New Roman" w:cs="Times New Roman"/>
          <w:sz w:val="28"/>
          <w:szCs w:val="28"/>
          <w:lang w:val="ru-RU"/>
        </w:rPr>
        <w:t xml:space="preserve">предмет </w:t>
      </w:r>
      <w:r w:rsidRPr="0039137F">
        <w:rPr>
          <w:rFonts w:ascii="Times New Roman" w:eastAsiaTheme="minorHAnsi" w:hAnsi="Times New Roman" w:cs="Times New Roman"/>
          <w:sz w:val="28"/>
          <w:szCs w:val="28"/>
          <w:lang w:val="ru-RU"/>
        </w:rPr>
        <w:t>соответствие корпоративным документам по закупкам, а также</w:t>
      </w:r>
      <w:r w:rsidRPr="00A41177">
        <w:rPr>
          <w:rFonts w:ascii="Times New Roman" w:eastAsiaTheme="minorHAnsi" w:hAnsi="Times New Roman" w:cs="Times New Roman"/>
          <w:sz w:val="28"/>
          <w:szCs w:val="28"/>
          <w:lang w:val="ru-RU"/>
        </w:rPr>
        <w:t xml:space="preserve"> исполнения выданных Уполномоченным органом рекомендаций и </w:t>
      </w:r>
      <w:r w:rsidRPr="0026134E">
        <w:rPr>
          <w:rFonts w:ascii="Times New Roman" w:eastAsiaTheme="minorHAnsi" w:hAnsi="Times New Roman" w:cs="Times New Roman"/>
          <w:sz w:val="28"/>
          <w:szCs w:val="28"/>
          <w:lang w:val="ru-RU"/>
        </w:rPr>
        <w:t>уведомлений об устранении нарушений</w:t>
      </w:r>
      <w:r w:rsidRPr="00E845D8">
        <w:rPr>
          <w:rFonts w:ascii="Times New Roman" w:eastAsiaTheme="minorHAnsi" w:hAnsi="Times New Roman" w:cs="Times New Roman"/>
          <w:sz w:val="28"/>
          <w:szCs w:val="28"/>
          <w:lang w:val="ru-RU"/>
        </w:rPr>
        <w:t>;</w:t>
      </w:r>
    </w:p>
    <w:p w14:paraId="49F49E6B" w14:textId="46AE346C" w:rsidR="008E3C52" w:rsidRPr="00A41177"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DC327A">
        <w:rPr>
          <w:rFonts w:ascii="Times New Roman" w:eastAsiaTheme="minorHAnsi" w:hAnsi="Times New Roman" w:cs="Times New Roman"/>
          <w:b/>
          <w:sz w:val="28"/>
          <w:szCs w:val="28"/>
          <w:lang w:val="ru-RU"/>
        </w:rPr>
        <w:t>нарушения</w:t>
      </w:r>
      <w:r w:rsidRPr="00DC327A">
        <w:rPr>
          <w:rFonts w:ascii="Times New Roman" w:eastAsiaTheme="minorHAnsi" w:hAnsi="Times New Roman" w:cs="Times New Roman"/>
          <w:sz w:val="28"/>
          <w:szCs w:val="28"/>
          <w:lang w:val="ru-RU"/>
        </w:rPr>
        <w:t xml:space="preserve"> </w:t>
      </w:r>
      <w:r w:rsidR="00A16F9A" w:rsidRPr="0079771E">
        <w:rPr>
          <w:rFonts w:ascii="Times New Roman" w:eastAsiaTheme="minorHAnsi" w:hAnsi="Times New Roman" w:cs="Times New Roman"/>
          <w:sz w:val="28"/>
          <w:szCs w:val="28"/>
          <w:lang w:val="ru-RU"/>
        </w:rPr>
        <w:t>–</w:t>
      </w:r>
      <w:r w:rsidRPr="0039137F">
        <w:rPr>
          <w:rFonts w:ascii="Times New Roman" w:eastAsiaTheme="minorHAnsi" w:hAnsi="Times New Roman" w:cs="Times New Roman"/>
          <w:sz w:val="28"/>
          <w:szCs w:val="28"/>
          <w:lang w:val="ru-RU"/>
        </w:rPr>
        <w:t xml:space="preserve"> </w:t>
      </w:r>
      <w:r w:rsidRPr="00A41177">
        <w:rPr>
          <w:rFonts w:ascii="Times New Roman" w:eastAsiaTheme="minorHAnsi" w:hAnsi="Times New Roman" w:cs="Times New Roman"/>
          <w:sz w:val="28"/>
          <w:szCs w:val="28"/>
          <w:lang w:val="ru-RU"/>
        </w:rPr>
        <w:t>деяния</w:t>
      </w:r>
      <w:r w:rsidR="00A16F9A" w:rsidRPr="0079771E">
        <w:rPr>
          <w:rFonts w:ascii="Times New Roman" w:eastAsiaTheme="minorHAnsi" w:hAnsi="Times New Roman" w:cs="Times New Roman"/>
          <w:sz w:val="28"/>
          <w:szCs w:val="28"/>
          <w:lang w:val="ru-RU"/>
        </w:rPr>
        <w:t xml:space="preserve"> </w:t>
      </w:r>
      <w:r w:rsidRPr="00A41177">
        <w:rPr>
          <w:rFonts w:ascii="Times New Roman" w:eastAsiaTheme="minorHAnsi" w:hAnsi="Times New Roman" w:cs="Times New Roman"/>
          <w:sz w:val="28"/>
          <w:szCs w:val="28"/>
          <w:lang w:val="ru-RU"/>
        </w:rPr>
        <w:t>(действия или бездействие),</w:t>
      </w:r>
      <w:r w:rsidR="00A16F9A" w:rsidRPr="0079771E">
        <w:rPr>
          <w:rFonts w:ascii="Times New Roman" w:eastAsiaTheme="minorHAnsi" w:hAnsi="Times New Roman" w:cs="Times New Roman"/>
          <w:sz w:val="28"/>
          <w:szCs w:val="28"/>
          <w:lang w:val="ru-RU"/>
        </w:rPr>
        <w:t xml:space="preserve"> совершенные умышленно или по неосторожности, </w:t>
      </w:r>
      <w:r w:rsidRPr="00A41177">
        <w:rPr>
          <w:rFonts w:ascii="Times New Roman" w:eastAsiaTheme="minorHAnsi" w:hAnsi="Times New Roman" w:cs="Times New Roman"/>
          <w:sz w:val="28"/>
          <w:szCs w:val="28"/>
          <w:lang w:val="ru-RU"/>
        </w:rPr>
        <w:t>противоречащие нормам законодательства Республики Казахстан и корпоративных документов по закупкам;</w:t>
      </w:r>
    </w:p>
    <w:p w14:paraId="486E4543" w14:textId="476F7B44" w:rsidR="008E3C52" w:rsidRPr="00E15037"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E15037">
        <w:rPr>
          <w:rFonts w:ascii="Times New Roman" w:eastAsiaTheme="minorHAnsi" w:hAnsi="Times New Roman" w:cs="Times New Roman"/>
          <w:b/>
          <w:sz w:val="28"/>
          <w:szCs w:val="28"/>
          <w:lang w:val="ru-RU"/>
        </w:rPr>
        <w:t>недостатки</w:t>
      </w:r>
      <w:r w:rsidRPr="00E15037">
        <w:rPr>
          <w:rFonts w:ascii="Times New Roman" w:eastAsiaTheme="minorHAnsi" w:hAnsi="Times New Roman" w:cs="Times New Roman"/>
          <w:sz w:val="28"/>
          <w:szCs w:val="28"/>
          <w:lang w:val="ru-RU"/>
        </w:rPr>
        <w:t xml:space="preserve"> </w:t>
      </w:r>
      <w:r w:rsidR="00E15037" w:rsidRPr="0079771E">
        <w:rPr>
          <w:rFonts w:ascii="Times New Roman" w:eastAsiaTheme="minorHAnsi" w:hAnsi="Times New Roman" w:cs="Times New Roman"/>
          <w:sz w:val="28"/>
          <w:szCs w:val="28"/>
          <w:lang w:val="ru-RU"/>
        </w:rPr>
        <w:t>–</w:t>
      </w:r>
      <w:r w:rsidRPr="00E15037">
        <w:rPr>
          <w:rFonts w:ascii="Times New Roman" w:eastAsiaTheme="minorHAnsi" w:hAnsi="Times New Roman" w:cs="Times New Roman"/>
          <w:sz w:val="28"/>
          <w:szCs w:val="28"/>
          <w:lang w:val="ru-RU"/>
        </w:rPr>
        <w:t xml:space="preserve"> </w:t>
      </w:r>
      <w:r w:rsidR="00E15037" w:rsidRPr="0079771E">
        <w:rPr>
          <w:rFonts w:ascii="Times New Roman" w:eastAsiaTheme="minorHAnsi" w:hAnsi="Times New Roman" w:cs="Times New Roman"/>
          <w:sz w:val="28"/>
          <w:szCs w:val="28"/>
          <w:lang w:val="ru-RU"/>
        </w:rPr>
        <w:t>упущения в закупочной деятельности</w:t>
      </w:r>
      <w:r w:rsidRPr="00E15037">
        <w:rPr>
          <w:rFonts w:ascii="Times New Roman" w:eastAsiaTheme="minorHAnsi" w:hAnsi="Times New Roman" w:cs="Times New Roman"/>
          <w:sz w:val="28"/>
          <w:szCs w:val="28"/>
          <w:lang w:val="ru-RU"/>
        </w:rPr>
        <w:t xml:space="preserve">, создающие условия для возможного </w:t>
      </w:r>
      <w:r w:rsidR="00E15037" w:rsidRPr="0079771E">
        <w:rPr>
          <w:rFonts w:ascii="Times New Roman" w:eastAsiaTheme="minorHAnsi" w:hAnsi="Times New Roman" w:cs="Times New Roman"/>
          <w:sz w:val="28"/>
          <w:szCs w:val="28"/>
          <w:lang w:val="ru-RU"/>
        </w:rPr>
        <w:t>нарушения</w:t>
      </w:r>
      <w:r w:rsidRPr="00E15037">
        <w:rPr>
          <w:rFonts w:ascii="Times New Roman" w:eastAsiaTheme="minorHAnsi" w:hAnsi="Times New Roman" w:cs="Times New Roman"/>
          <w:sz w:val="28"/>
          <w:szCs w:val="28"/>
          <w:lang w:val="ru-RU"/>
        </w:rPr>
        <w:t>;</w:t>
      </w:r>
    </w:p>
    <w:p w14:paraId="277AD13B" w14:textId="739C6128" w:rsidR="00E53FB2" w:rsidRPr="0046349D" w:rsidRDefault="0046349D"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Pr>
          <w:rFonts w:ascii="Times New Roman" w:eastAsiaTheme="minorHAnsi" w:hAnsi="Times New Roman" w:cs="Times New Roman"/>
          <w:b/>
          <w:sz w:val="28"/>
          <w:szCs w:val="28"/>
          <w:lang w:val="ru-RU"/>
        </w:rPr>
        <w:lastRenderedPageBreak/>
        <w:t>объект</w:t>
      </w:r>
      <w:r w:rsidR="00E53FB2" w:rsidRPr="0046349D">
        <w:rPr>
          <w:rFonts w:ascii="Times New Roman" w:eastAsiaTheme="minorHAnsi" w:hAnsi="Times New Roman" w:cs="Times New Roman"/>
          <w:b/>
          <w:sz w:val="28"/>
          <w:szCs w:val="28"/>
          <w:lang w:val="ru-RU"/>
        </w:rPr>
        <w:t xml:space="preserve"> контрол</w:t>
      </w:r>
      <w:r>
        <w:rPr>
          <w:rFonts w:ascii="Times New Roman" w:eastAsiaTheme="minorHAnsi" w:hAnsi="Times New Roman" w:cs="Times New Roman"/>
          <w:b/>
          <w:sz w:val="28"/>
          <w:szCs w:val="28"/>
          <w:lang w:val="ru-RU"/>
        </w:rPr>
        <w:t>я</w:t>
      </w:r>
      <w:r w:rsidR="00E53FB2" w:rsidRPr="0046349D">
        <w:rPr>
          <w:rFonts w:ascii="Times New Roman" w:eastAsiaTheme="minorHAnsi" w:hAnsi="Times New Roman" w:cs="Times New Roman"/>
          <w:b/>
          <w:sz w:val="28"/>
          <w:szCs w:val="28"/>
          <w:lang w:val="ru-RU"/>
        </w:rPr>
        <w:t xml:space="preserve"> – </w:t>
      </w:r>
      <w:r w:rsidR="002A1B29" w:rsidRPr="0046349D">
        <w:rPr>
          <w:rFonts w:ascii="Times New Roman" w:eastAsiaTheme="minorHAnsi" w:hAnsi="Times New Roman" w:cs="Times New Roman"/>
          <w:sz w:val="28"/>
          <w:szCs w:val="28"/>
          <w:lang w:val="ru-RU"/>
        </w:rPr>
        <w:t>Фонд и организации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r w:rsidR="0017699B" w:rsidRPr="0046349D">
        <w:rPr>
          <w:rFonts w:ascii="Times New Roman" w:eastAsiaTheme="minorHAnsi" w:hAnsi="Times New Roman" w:cs="Times New Roman"/>
          <w:sz w:val="28"/>
          <w:szCs w:val="28"/>
          <w:lang w:val="ru-RU"/>
        </w:rPr>
        <w:t>, закупочная деятельность которого подлежит контролю</w:t>
      </w:r>
      <w:r w:rsidR="002A1B29" w:rsidRPr="0046349D">
        <w:rPr>
          <w:rFonts w:ascii="Times New Roman" w:eastAsiaTheme="minorHAnsi" w:hAnsi="Times New Roman" w:cs="Times New Roman"/>
          <w:sz w:val="28"/>
          <w:szCs w:val="28"/>
          <w:lang w:val="ru-RU"/>
        </w:rPr>
        <w:t>;</w:t>
      </w:r>
    </w:p>
    <w:p w14:paraId="1D3CFACE" w14:textId="543E74D5" w:rsidR="008E3C52" w:rsidRPr="003E3B72"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3E3B72">
        <w:rPr>
          <w:rFonts w:ascii="Times New Roman" w:eastAsiaTheme="minorHAnsi" w:hAnsi="Times New Roman" w:cs="Times New Roman"/>
          <w:b/>
          <w:sz w:val="28"/>
          <w:szCs w:val="28"/>
          <w:lang w:val="ru-RU"/>
        </w:rPr>
        <w:t>план контрольных проверок</w:t>
      </w:r>
      <w:r w:rsidRPr="003E3B72">
        <w:rPr>
          <w:rFonts w:ascii="Times New Roman" w:eastAsiaTheme="minorHAnsi" w:hAnsi="Times New Roman" w:cs="Times New Roman"/>
          <w:sz w:val="28"/>
          <w:szCs w:val="28"/>
          <w:lang w:val="ru-RU"/>
        </w:rPr>
        <w:t xml:space="preserve"> – график контрольных проверок в </w:t>
      </w:r>
      <w:r w:rsidR="006119BE">
        <w:rPr>
          <w:rFonts w:ascii="Times New Roman" w:eastAsiaTheme="minorHAnsi" w:hAnsi="Times New Roman" w:cs="Times New Roman"/>
          <w:sz w:val="28"/>
          <w:szCs w:val="28"/>
          <w:lang w:val="ru-RU"/>
        </w:rPr>
        <w:t xml:space="preserve">Фонде и </w:t>
      </w:r>
      <w:r w:rsidRPr="003E3B72">
        <w:rPr>
          <w:rFonts w:ascii="Times New Roman" w:eastAsiaTheme="minorHAnsi" w:hAnsi="Times New Roman" w:cs="Times New Roman"/>
          <w:sz w:val="28"/>
          <w:szCs w:val="28"/>
          <w:lang w:val="ru-RU"/>
        </w:rPr>
        <w:t>организациях Холдинга, утверждаемый приказом Уполномоченного лица Фонда на ежегодной основе;</w:t>
      </w:r>
    </w:p>
    <w:p w14:paraId="7278324F" w14:textId="4F5E10A8" w:rsidR="00EC1F1D" w:rsidRPr="0079771E" w:rsidRDefault="008E3C52" w:rsidP="0079771E">
      <w:pPr>
        <w:pStyle w:val="aa"/>
        <w:numPr>
          <w:ilvl w:val="1"/>
          <w:numId w:val="10"/>
        </w:numPr>
        <w:tabs>
          <w:tab w:val="left" w:pos="1276"/>
        </w:tabs>
        <w:ind w:left="0" w:firstLine="709"/>
        <w:jc w:val="both"/>
        <w:rPr>
          <w:rFonts w:ascii="Times New Roman" w:eastAsiaTheme="minorHAnsi" w:hAnsi="Times New Roman" w:cs="Times New Roman"/>
          <w:b/>
          <w:sz w:val="28"/>
          <w:szCs w:val="28"/>
          <w:lang w:val="ru-RU"/>
        </w:rPr>
      </w:pPr>
      <w:r w:rsidRPr="00EC1F1D">
        <w:rPr>
          <w:rFonts w:ascii="Times New Roman" w:eastAsiaTheme="minorHAnsi" w:hAnsi="Times New Roman" w:cs="Times New Roman"/>
          <w:b/>
          <w:sz w:val="28"/>
          <w:szCs w:val="28"/>
          <w:lang w:val="ru-RU"/>
        </w:rPr>
        <w:t>проверяющий</w:t>
      </w:r>
      <w:r w:rsidRPr="00EC1F1D">
        <w:rPr>
          <w:rFonts w:ascii="Times New Roman" w:eastAsiaTheme="minorHAnsi" w:hAnsi="Times New Roman" w:cs="Times New Roman"/>
          <w:sz w:val="28"/>
          <w:szCs w:val="28"/>
          <w:lang w:val="ru-RU"/>
        </w:rPr>
        <w:t xml:space="preserve"> – работник Уполномоченного органа, осуществляющий контроль закупочной деятельности; </w:t>
      </w:r>
    </w:p>
    <w:p w14:paraId="082EE7CE" w14:textId="77E3A77E" w:rsidR="008E3C52" w:rsidRPr="00196D55"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196D55">
        <w:rPr>
          <w:rFonts w:ascii="Times New Roman" w:eastAsia="Times New Roman" w:hAnsi="Times New Roman" w:cs="Times New Roman"/>
          <w:b/>
          <w:sz w:val="28"/>
          <w:szCs w:val="28"/>
          <w:lang w:val="ru-RU" w:eastAsia="ru-RU"/>
        </w:rPr>
        <w:t>рейтинг корпоративного управления</w:t>
      </w:r>
      <w:r w:rsidR="00EC1F1D" w:rsidRPr="00196D55">
        <w:rPr>
          <w:rFonts w:ascii="Times New Roman" w:eastAsia="Times New Roman" w:hAnsi="Times New Roman" w:cs="Times New Roman"/>
          <w:b/>
          <w:sz w:val="28"/>
          <w:szCs w:val="28"/>
          <w:lang w:val="ru-RU" w:eastAsia="ru-RU"/>
        </w:rPr>
        <w:t xml:space="preserve"> – </w:t>
      </w:r>
      <w:r w:rsidR="00196D55" w:rsidRPr="00196D55">
        <w:rPr>
          <w:rFonts w:ascii="Times New Roman" w:eastAsia="Times New Roman" w:hAnsi="Times New Roman" w:cs="Times New Roman"/>
          <w:sz w:val="28"/>
          <w:szCs w:val="28"/>
          <w:lang w:val="ru-RU" w:eastAsia="ru-RU"/>
        </w:rPr>
        <w:t>стратегический показатель, отражающий уровень корпоративного управления в организации Холдинга (объекта контроля), оцениваемый в соответствии с Методикой диагностики корпоративного управления в юридических лицах, более пятидесяти процентов голосующих акций которых прямо или косвенно принадлежат АО «Самрук-Қазына»</w:t>
      </w:r>
      <w:r w:rsidRPr="00196D55">
        <w:rPr>
          <w:rFonts w:ascii="Times New Roman" w:eastAsia="Times New Roman" w:hAnsi="Times New Roman" w:cs="Times New Roman"/>
          <w:sz w:val="28"/>
          <w:szCs w:val="28"/>
          <w:lang w:val="ru-RU" w:eastAsia="ru-RU"/>
        </w:rPr>
        <w:t>;</w:t>
      </w:r>
    </w:p>
    <w:p w14:paraId="579B3BDF" w14:textId="507CFF8D" w:rsidR="008E3C52" w:rsidRPr="00B71666" w:rsidRDefault="008E3C52" w:rsidP="0079771E">
      <w:pPr>
        <w:pStyle w:val="aa"/>
        <w:numPr>
          <w:ilvl w:val="1"/>
          <w:numId w:val="10"/>
        </w:numPr>
        <w:tabs>
          <w:tab w:val="left" w:pos="1276"/>
        </w:tabs>
        <w:ind w:left="0" w:firstLine="709"/>
        <w:jc w:val="both"/>
        <w:rPr>
          <w:rFonts w:ascii="Times New Roman" w:eastAsiaTheme="minorHAnsi" w:hAnsi="Times New Roman" w:cs="Times New Roman"/>
          <w:sz w:val="28"/>
          <w:szCs w:val="28"/>
          <w:lang w:val="ru-RU"/>
        </w:rPr>
      </w:pPr>
      <w:r w:rsidRPr="00F32C11">
        <w:rPr>
          <w:rFonts w:ascii="Times New Roman" w:eastAsiaTheme="minorHAnsi" w:hAnsi="Times New Roman" w:cs="Times New Roman"/>
          <w:b/>
          <w:sz w:val="28"/>
          <w:szCs w:val="28"/>
          <w:lang w:val="ru-RU"/>
        </w:rPr>
        <w:t>уведомление об устранении нарушений</w:t>
      </w:r>
      <w:r w:rsidRPr="00F32C11">
        <w:rPr>
          <w:rFonts w:ascii="Times New Roman" w:eastAsiaTheme="minorHAnsi" w:hAnsi="Times New Roman" w:cs="Times New Roman"/>
          <w:sz w:val="28"/>
          <w:szCs w:val="28"/>
          <w:lang w:val="ru-RU"/>
        </w:rPr>
        <w:t xml:space="preserve"> – документ Уполномоченного органа, </w:t>
      </w:r>
      <w:r w:rsidR="00F32C11">
        <w:rPr>
          <w:rFonts w:ascii="Times New Roman" w:eastAsiaTheme="minorHAnsi" w:hAnsi="Times New Roman" w:cs="Times New Roman"/>
          <w:sz w:val="28"/>
          <w:szCs w:val="28"/>
          <w:lang w:val="ru-RU"/>
        </w:rPr>
        <w:t xml:space="preserve">составленный по </w:t>
      </w:r>
      <w:r w:rsidRPr="00B71666">
        <w:rPr>
          <w:rFonts w:ascii="Times New Roman" w:eastAsiaTheme="minorHAnsi" w:hAnsi="Times New Roman" w:cs="Times New Roman"/>
          <w:sz w:val="28"/>
          <w:szCs w:val="28"/>
          <w:lang w:val="ru-RU"/>
        </w:rPr>
        <w:t>результат</w:t>
      </w:r>
      <w:r w:rsidR="00F32C11">
        <w:rPr>
          <w:rFonts w:ascii="Times New Roman" w:eastAsiaTheme="minorHAnsi" w:hAnsi="Times New Roman" w:cs="Times New Roman"/>
          <w:sz w:val="28"/>
          <w:szCs w:val="28"/>
          <w:lang w:val="ru-RU"/>
        </w:rPr>
        <w:t>а</w:t>
      </w:r>
      <w:r w:rsidRPr="00B71666">
        <w:rPr>
          <w:rFonts w:ascii="Times New Roman" w:eastAsiaTheme="minorHAnsi" w:hAnsi="Times New Roman" w:cs="Times New Roman"/>
          <w:sz w:val="28"/>
          <w:szCs w:val="28"/>
          <w:lang w:val="ru-RU"/>
        </w:rPr>
        <w:t>м контроля закупочной деятельности (контрольны</w:t>
      </w:r>
      <w:r w:rsidR="004A006D" w:rsidRPr="00DA637C">
        <w:rPr>
          <w:rFonts w:ascii="Times New Roman" w:eastAsiaTheme="minorHAnsi" w:hAnsi="Times New Roman" w:cs="Times New Roman"/>
          <w:sz w:val="28"/>
          <w:szCs w:val="28"/>
          <w:lang w:val="ru-RU"/>
        </w:rPr>
        <w:t>х</w:t>
      </w:r>
      <w:r w:rsidRPr="007401BA">
        <w:rPr>
          <w:rFonts w:ascii="Times New Roman" w:eastAsiaTheme="minorHAnsi" w:hAnsi="Times New Roman" w:cs="Times New Roman"/>
          <w:sz w:val="28"/>
          <w:szCs w:val="28"/>
          <w:lang w:val="ru-RU"/>
        </w:rPr>
        <w:t xml:space="preserve"> мероприяти</w:t>
      </w:r>
      <w:r w:rsidR="004A006D" w:rsidRPr="00F32C11">
        <w:rPr>
          <w:rFonts w:ascii="Times New Roman" w:eastAsiaTheme="minorHAnsi" w:hAnsi="Times New Roman" w:cs="Times New Roman"/>
          <w:sz w:val="28"/>
          <w:szCs w:val="28"/>
          <w:lang w:val="ru-RU"/>
        </w:rPr>
        <w:t>й</w:t>
      </w:r>
      <w:r w:rsidRPr="00F32C11">
        <w:rPr>
          <w:rFonts w:ascii="Times New Roman" w:eastAsiaTheme="minorHAnsi" w:hAnsi="Times New Roman" w:cs="Times New Roman"/>
          <w:sz w:val="28"/>
          <w:szCs w:val="28"/>
          <w:lang w:val="ru-RU"/>
        </w:rPr>
        <w:t>), содержащий обязательные к исполнению поручения по устранению выявленных нарушений и предложения по привлечению к ответственности должностных лиц</w:t>
      </w:r>
      <w:r w:rsidR="006E0B20" w:rsidRPr="0079771E">
        <w:rPr>
          <w:rFonts w:ascii="Times New Roman" w:eastAsiaTheme="minorHAnsi" w:hAnsi="Times New Roman" w:cs="Times New Roman"/>
          <w:sz w:val="28"/>
          <w:szCs w:val="28"/>
          <w:lang w:val="ru-RU"/>
        </w:rPr>
        <w:t>.</w:t>
      </w:r>
    </w:p>
    <w:bookmarkEnd w:id="4"/>
    <w:p w14:paraId="400F4044" w14:textId="77777777" w:rsidR="008E3C52" w:rsidRPr="008E3C52" w:rsidRDefault="008E3C52" w:rsidP="008E3C52">
      <w:pPr>
        <w:pStyle w:val="aa"/>
        <w:tabs>
          <w:tab w:val="left" w:pos="426"/>
        </w:tabs>
        <w:jc w:val="both"/>
        <w:rPr>
          <w:rFonts w:ascii="Times New Roman" w:eastAsiaTheme="minorHAnsi" w:hAnsi="Times New Roman" w:cs="Times New Roman"/>
          <w:sz w:val="28"/>
          <w:szCs w:val="28"/>
          <w:lang w:val="ru-RU"/>
        </w:rPr>
      </w:pPr>
    </w:p>
    <w:p w14:paraId="2421472C" w14:textId="2C968D04" w:rsidR="008E3C52" w:rsidRPr="008E3C52" w:rsidRDefault="00F32C11" w:rsidP="008E3C52">
      <w:pPr>
        <w:pStyle w:val="31"/>
        <w:numPr>
          <w:ilvl w:val="0"/>
          <w:numId w:val="0"/>
        </w:numPr>
        <w:spacing w:before="0" w:after="0"/>
        <w:ind w:left="993"/>
        <w:rPr>
          <w:rFonts w:ascii="Times New Roman" w:hAnsi="Times New Roman"/>
          <w:sz w:val="28"/>
          <w:szCs w:val="28"/>
          <w:lang w:val="ru-RU"/>
        </w:rPr>
      </w:pPr>
      <w:bookmarkStart w:id="6" w:name="_Toc452051955"/>
      <w:r>
        <w:rPr>
          <w:rFonts w:ascii="Times New Roman" w:hAnsi="Times New Roman"/>
          <w:sz w:val="28"/>
          <w:szCs w:val="28"/>
          <w:lang w:val="en-US"/>
        </w:rPr>
        <w:t xml:space="preserve">II. </w:t>
      </w:r>
      <w:r w:rsidR="008E3C52" w:rsidRPr="008E3C52">
        <w:rPr>
          <w:rFonts w:ascii="Times New Roman" w:hAnsi="Times New Roman"/>
          <w:sz w:val="28"/>
          <w:szCs w:val="28"/>
          <w:lang w:val="ru-RU"/>
        </w:rPr>
        <w:t>Общие положения</w:t>
      </w:r>
      <w:bookmarkEnd w:id="6"/>
    </w:p>
    <w:p w14:paraId="2BB42DFD" w14:textId="77777777" w:rsidR="008E3C52" w:rsidRPr="008E3C52" w:rsidRDefault="008E3C52" w:rsidP="008E3C52">
      <w:pPr>
        <w:pStyle w:val="31"/>
        <w:numPr>
          <w:ilvl w:val="0"/>
          <w:numId w:val="0"/>
        </w:numPr>
        <w:spacing w:before="0" w:after="0"/>
        <w:ind w:left="993"/>
        <w:rPr>
          <w:rFonts w:ascii="Times New Roman" w:hAnsi="Times New Roman"/>
          <w:sz w:val="28"/>
          <w:szCs w:val="28"/>
          <w:lang w:val="ru-RU"/>
        </w:rPr>
      </w:pPr>
    </w:p>
    <w:p w14:paraId="3A5515EE" w14:textId="141A031B" w:rsidR="008E3C52" w:rsidRPr="008E3C52" w:rsidRDefault="008E3C52" w:rsidP="0079771E">
      <w:pPr>
        <w:pStyle w:val="31"/>
        <w:numPr>
          <w:ilvl w:val="0"/>
          <w:numId w:val="2"/>
        </w:numPr>
        <w:tabs>
          <w:tab w:val="clear" w:pos="567"/>
          <w:tab w:val="left" w:pos="1276"/>
        </w:tabs>
        <w:spacing w:before="0" w:after="0"/>
        <w:ind w:left="0" w:firstLine="709"/>
        <w:jc w:val="both"/>
        <w:rPr>
          <w:rFonts w:ascii="Times New Roman" w:hAnsi="Times New Roman"/>
          <w:b w:val="0"/>
          <w:sz w:val="28"/>
          <w:szCs w:val="28"/>
          <w:lang w:val="ru-RU"/>
        </w:rPr>
      </w:pPr>
      <w:r w:rsidRPr="008E3C52">
        <w:rPr>
          <w:rFonts w:ascii="Times New Roman" w:hAnsi="Times New Roman"/>
          <w:b w:val="0"/>
          <w:sz w:val="28"/>
          <w:szCs w:val="28"/>
          <w:lang w:val="ru-RU"/>
        </w:rPr>
        <w:t xml:space="preserve">Контроль закупочной деятельности (контрольные мероприятия) проводится в целях: </w:t>
      </w:r>
    </w:p>
    <w:p w14:paraId="6D372F30" w14:textId="5753ABE7"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A41177">
        <w:rPr>
          <w:rFonts w:ascii="Times New Roman" w:hAnsi="Times New Roman"/>
          <w:b w:val="0"/>
          <w:sz w:val="28"/>
          <w:szCs w:val="28"/>
          <w:lang w:val="ru-RU"/>
        </w:rPr>
        <w:t>обеспечения экономичности, рационального расходования средств;</w:t>
      </w:r>
    </w:p>
    <w:p w14:paraId="791A3B92" w14:textId="77777777"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A41177">
        <w:rPr>
          <w:rFonts w:ascii="Times New Roman" w:hAnsi="Times New Roman"/>
          <w:b w:val="0"/>
          <w:sz w:val="28"/>
          <w:szCs w:val="28"/>
          <w:lang w:val="ru-RU"/>
        </w:rPr>
        <w:t>обеспечения гласности, прозрачности и своевременности</w:t>
      </w:r>
      <w:r w:rsidRPr="00F60C0F">
        <w:rPr>
          <w:rFonts w:ascii="Times New Roman" w:hAnsi="Times New Roman"/>
          <w:b w:val="0"/>
          <w:sz w:val="28"/>
          <w:szCs w:val="28"/>
          <w:lang w:val="ru-RU"/>
        </w:rPr>
        <w:t xml:space="preserve"> закупок;</w:t>
      </w:r>
    </w:p>
    <w:p w14:paraId="7E6C490B" w14:textId="28BFA273"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совершенствования процессов управления закупочной деятельностью;</w:t>
      </w:r>
    </w:p>
    <w:p w14:paraId="49FA7DFF" w14:textId="78CF0F11"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минимизации запасов;</w:t>
      </w:r>
    </w:p>
    <w:p w14:paraId="29C0731C" w14:textId="3A81E8E6"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 xml:space="preserve">выявления, оперативного устранения и недопущения нарушений корпоративных документов по закупкам, при осуществлении процесса закупок, </w:t>
      </w:r>
      <w:r w:rsidR="002D2EA1">
        <w:rPr>
          <w:rFonts w:ascii="Times New Roman" w:hAnsi="Times New Roman"/>
          <w:b w:val="0"/>
          <w:sz w:val="28"/>
          <w:szCs w:val="28"/>
          <w:lang w:val="ru-RU"/>
        </w:rPr>
        <w:t xml:space="preserve">а также выработка </w:t>
      </w:r>
      <w:r w:rsidRPr="008E3C52">
        <w:rPr>
          <w:rFonts w:ascii="Times New Roman" w:hAnsi="Times New Roman"/>
          <w:b w:val="0"/>
          <w:sz w:val="28"/>
          <w:szCs w:val="28"/>
          <w:lang w:val="ru-RU"/>
        </w:rPr>
        <w:t>рекомендаций по недопущению выявленных нарушений;</w:t>
      </w:r>
    </w:p>
    <w:p w14:paraId="1E47D6F5" w14:textId="77777777"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анализ закупочной деятельности объектов контроля;</w:t>
      </w:r>
    </w:p>
    <w:p w14:paraId="450E49BF" w14:textId="77777777"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проверки надлежащего исполнения договора о закупках;</w:t>
      </w:r>
    </w:p>
    <w:p w14:paraId="50300EEF" w14:textId="77777777" w:rsidR="008E3C52" w:rsidRPr="008E3C52" w:rsidRDefault="008E3C52" w:rsidP="0079771E">
      <w:pPr>
        <w:pStyle w:val="31"/>
        <w:numPr>
          <w:ilvl w:val="0"/>
          <w:numId w:val="0"/>
        </w:numPr>
        <w:tabs>
          <w:tab w:val="clear" w:pos="567"/>
          <w:tab w:val="left" w:pos="1276"/>
        </w:tabs>
        <w:spacing w:before="0" w:after="0"/>
        <w:ind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соответствия результатов исполнения договора о закупках, требованиям, определенным в закупочной документации, в корпоративных документах по закупкам.</w:t>
      </w:r>
    </w:p>
    <w:p w14:paraId="5EB9CBE7" w14:textId="514843C0" w:rsidR="008E3C52" w:rsidRPr="00DC327A" w:rsidRDefault="008E3C52" w:rsidP="0079771E">
      <w:pPr>
        <w:pStyle w:val="31"/>
        <w:numPr>
          <w:ilvl w:val="0"/>
          <w:numId w:val="2"/>
        </w:numPr>
        <w:tabs>
          <w:tab w:val="clear" w:pos="567"/>
          <w:tab w:val="left" w:pos="142"/>
          <w:tab w:val="left" w:pos="1276"/>
        </w:tabs>
        <w:spacing w:before="0" w:after="0"/>
        <w:ind w:left="0" w:firstLine="709"/>
        <w:jc w:val="both"/>
        <w:outlineLvl w:val="9"/>
        <w:rPr>
          <w:rFonts w:ascii="Times New Roman" w:hAnsi="Times New Roman"/>
          <w:b w:val="0"/>
          <w:sz w:val="28"/>
          <w:szCs w:val="28"/>
          <w:lang w:val="ru-RU"/>
        </w:rPr>
      </w:pPr>
      <w:r w:rsidRPr="00CA3F04">
        <w:rPr>
          <w:rFonts w:ascii="Times New Roman" w:hAnsi="Times New Roman"/>
          <w:b w:val="0"/>
          <w:sz w:val="28"/>
          <w:szCs w:val="28"/>
          <w:lang w:val="ru-RU"/>
        </w:rPr>
        <w:t xml:space="preserve">Контроль закупочной деятельности (контрольные мероприятия) проводится </w:t>
      </w:r>
      <w:r w:rsidRPr="00DC327A">
        <w:rPr>
          <w:rFonts w:ascii="Times New Roman" w:hAnsi="Times New Roman"/>
          <w:b w:val="0"/>
          <w:sz w:val="28"/>
          <w:szCs w:val="28"/>
          <w:lang w:val="ru-RU"/>
        </w:rPr>
        <w:t>Уполномоченным органом.</w:t>
      </w:r>
    </w:p>
    <w:p w14:paraId="18D03809" w14:textId="7B1148C6" w:rsidR="008E3C52" w:rsidRPr="00CA3F04" w:rsidRDefault="008E3C52" w:rsidP="0079771E">
      <w:pPr>
        <w:pStyle w:val="31"/>
        <w:numPr>
          <w:ilvl w:val="0"/>
          <w:numId w:val="2"/>
        </w:numPr>
        <w:tabs>
          <w:tab w:val="clear" w:pos="567"/>
          <w:tab w:val="left" w:pos="0"/>
          <w:tab w:val="left" w:pos="1276"/>
        </w:tabs>
        <w:spacing w:before="0" w:after="0"/>
        <w:ind w:left="0" w:firstLine="709"/>
        <w:jc w:val="both"/>
        <w:rPr>
          <w:rFonts w:ascii="Times New Roman" w:hAnsi="Times New Roman"/>
          <w:b w:val="0"/>
          <w:sz w:val="28"/>
          <w:szCs w:val="28"/>
          <w:lang w:val="ru-RU"/>
        </w:rPr>
      </w:pPr>
      <w:r w:rsidRPr="00196D55">
        <w:rPr>
          <w:rFonts w:ascii="Times New Roman" w:hAnsi="Times New Roman"/>
          <w:b w:val="0"/>
          <w:color w:val="auto"/>
          <w:sz w:val="28"/>
          <w:szCs w:val="28"/>
          <w:lang w:val="ru-RU"/>
        </w:rPr>
        <w:t xml:space="preserve">Проверяющие </w:t>
      </w:r>
      <w:r w:rsidRPr="00196D55">
        <w:rPr>
          <w:rFonts w:ascii="Times New Roman" w:hAnsi="Times New Roman"/>
          <w:b w:val="0"/>
          <w:sz w:val="28"/>
          <w:szCs w:val="28"/>
          <w:lang w:val="ru-RU"/>
        </w:rPr>
        <w:t>могут участвовать в контрольных проверках,</w:t>
      </w:r>
      <w:r w:rsidRPr="00CA3F04">
        <w:rPr>
          <w:rFonts w:ascii="Times New Roman" w:hAnsi="Times New Roman"/>
          <w:b w:val="0"/>
          <w:sz w:val="28"/>
          <w:szCs w:val="28"/>
          <w:lang w:val="ru-RU"/>
        </w:rPr>
        <w:t xml:space="preserve"> проводимых уполномоченными государственными органами, негосударственными учреждениями, службами внутреннего аудита Фонда и организациями Холдинга. </w:t>
      </w:r>
    </w:p>
    <w:p w14:paraId="07025FF4" w14:textId="62FBED1C" w:rsidR="008E3C52" w:rsidRPr="008E3C52" w:rsidRDefault="008E3C52" w:rsidP="0079771E">
      <w:pPr>
        <w:pStyle w:val="31"/>
        <w:numPr>
          <w:ilvl w:val="0"/>
          <w:numId w:val="2"/>
        </w:numPr>
        <w:tabs>
          <w:tab w:val="clear" w:pos="567"/>
          <w:tab w:val="left" w:pos="0"/>
          <w:tab w:val="left" w:pos="1276"/>
        </w:tabs>
        <w:spacing w:before="0" w:after="0"/>
        <w:ind w:left="0"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lastRenderedPageBreak/>
        <w:t>В необходимых случаях контроль закупочной деятельности может проводиться с привлечением специалистов государственных органов и специализированных организаций, институтов и лабораторий, работников Фонда и организаций Холдинга, аудиторских компаний</w:t>
      </w:r>
      <w:r w:rsidR="008E5DC2">
        <w:rPr>
          <w:rFonts w:ascii="Times New Roman" w:hAnsi="Times New Roman"/>
          <w:b w:val="0"/>
          <w:sz w:val="28"/>
          <w:szCs w:val="28"/>
          <w:lang w:val="ru-RU"/>
        </w:rPr>
        <w:t>, экспертов и других лиц, обладающих специальными научными знаниями в той или иной сфере</w:t>
      </w:r>
      <w:r w:rsidRPr="008E3C52">
        <w:rPr>
          <w:rFonts w:ascii="Times New Roman" w:hAnsi="Times New Roman"/>
          <w:b w:val="0"/>
          <w:sz w:val="28"/>
          <w:szCs w:val="28"/>
          <w:lang w:val="ru-RU"/>
        </w:rPr>
        <w:t>.</w:t>
      </w:r>
    </w:p>
    <w:p w14:paraId="0127CD57" w14:textId="05EB7ACB" w:rsidR="008E3C52" w:rsidRPr="008E3C52" w:rsidRDefault="008E3C52" w:rsidP="0079771E">
      <w:pPr>
        <w:pStyle w:val="31"/>
        <w:numPr>
          <w:ilvl w:val="0"/>
          <w:numId w:val="2"/>
        </w:numPr>
        <w:tabs>
          <w:tab w:val="clear" w:pos="567"/>
          <w:tab w:val="left" w:pos="0"/>
          <w:tab w:val="left" w:pos="1276"/>
        </w:tabs>
        <w:spacing w:before="0" w:after="0"/>
        <w:ind w:left="0"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 xml:space="preserve">Предметом контроля закупочной деятельности (контрольных мероприятий) является: </w:t>
      </w:r>
    </w:p>
    <w:p w14:paraId="02475E5C" w14:textId="1C6B2DDB"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процедуры маркетинга цен;</w:t>
      </w:r>
    </w:p>
    <w:p w14:paraId="06FB9B8F" w14:textId="45472F31"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процедуры учета складских запасов при планировании закупок;</w:t>
      </w:r>
    </w:p>
    <w:p w14:paraId="7D8B6FE6" w14:textId="56EA3A86"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обоснованность выбора поставщика по итогам закупок; </w:t>
      </w:r>
    </w:p>
    <w:p w14:paraId="6950CF2B" w14:textId="72D40AB5"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правильность и соответствие требованиям закупочной документации процедур заключения договора по закупкам товаров, работ и услуг; </w:t>
      </w:r>
    </w:p>
    <w:p w14:paraId="5C2882A8" w14:textId="144E6795"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исполнение договоров о закупках, в том числе выполнения условий оплаты, приемки товаров, работ и услуг; </w:t>
      </w:r>
    </w:p>
    <w:p w14:paraId="19293F4D" w14:textId="42A40C51" w:rsidR="008E3C52" w:rsidRPr="00D23A2A" w:rsidRDefault="00D23A2A"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D23A2A">
        <w:rPr>
          <w:rFonts w:ascii="Times New Roman" w:hAnsi="Times New Roman" w:cs="Times New Roman"/>
          <w:sz w:val="28"/>
          <w:szCs w:val="28"/>
        </w:rPr>
        <w:t>ведение складского учета</w:t>
      </w:r>
      <w:r w:rsidR="008E3C52" w:rsidRPr="00D23A2A">
        <w:rPr>
          <w:rFonts w:ascii="Times New Roman" w:hAnsi="Times New Roman" w:cs="Times New Roman"/>
          <w:sz w:val="28"/>
          <w:szCs w:val="28"/>
        </w:rPr>
        <w:t>;</w:t>
      </w:r>
    </w:p>
    <w:p w14:paraId="5E6E1F66" w14:textId="58BD7C3E"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соблюдение законодательства Республики Казахстан, корпоративных документов по закупкам.</w:t>
      </w:r>
    </w:p>
    <w:p w14:paraId="41B76F43" w14:textId="785447D0" w:rsidR="008E3C52" w:rsidRPr="008E3C52" w:rsidRDefault="008E3C52" w:rsidP="0079771E">
      <w:pPr>
        <w:pStyle w:val="31"/>
        <w:numPr>
          <w:ilvl w:val="0"/>
          <w:numId w:val="2"/>
        </w:numPr>
        <w:tabs>
          <w:tab w:val="clear" w:pos="567"/>
          <w:tab w:val="left" w:pos="1276"/>
        </w:tabs>
        <w:spacing w:before="0" w:after="0"/>
        <w:ind w:left="0" w:firstLine="709"/>
        <w:jc w:val="both"/>
        <w:outlineLvl w:val="9"/>
        <w:rPr>
          <w:rFonts w:ascii="Times New Roman" w:hAnsi="Times New Roman"/>
          <w:b w:val="0"/>
          <w:sz w:val="28"/>
          <w:szCs w:val="28"/>
          <w:lang w:val="ru-RU"/>
        </w:rPr>
      </w:pPr>
      <w:r w:rsidRPr="008E3C52">
        <w:rPr>
          <w:rFonts w:ascii="Times New Roman" w:hAnsi="Times New Roman"/>
          <w:b w:val="0"/>
          <w:sz w:val="28"/>
          <w:szCs w:val="28"/>
          <w:lang w:val="ru-RU"/>
        </w:rPr>
        <w:t>Контроль закупочной деятельности (контрольные мероприятия) делится на следующие виды:</w:t>
      </w:r>
    </w:p>
    <w:p w14:paraId="353423B3" w14:textId="77777777" w:rsidR="008E3C52" w:rsidRPr="008E3C52" w:rsidRDefault="008E3C52" w:rsidP="0079771E">
      <w:pPr>
        <w:pStyle w:val="ab"/>
        <w:numPr>
          <w:ilvl w:val="0"/>
          <w:numId w:val="5"/>
        </w:numPr>
        <w:tabs>
          <w:tab w:val="left" w:pos="284"/>
          <w:tab w:val="left" w:pos="1276"/>
        </w:tabs>
        <w:spacing w:after="0" w:line="240" w:lineRule="auto"/>
        <w:ind w:left="0" w:firstLine="709"/>
        <w:contextualSpacing w:val="0"/>
        <w:jc w:val="both"/>
        <w:rPr>
          <w:rFonts w:ascii="Times New Roman" w:hAnsi="Times New Roman" w:cs="Times New Roman"/>
          <w:sz w:val="28"/>
          <w:szCs w:val="28"/>
        </w:rPr>
      </w:pPr>
      <w:r w:rsidRPr="008E3C52">
        <w:rPr>
          <w:rFonts w:ascii="Times New Roman" w:hAnsi="Times New Roman" w:cs="Times New Roman"/>
          <w:sz w:val="28"/>
          <w:szCs w:val="28"/>
        </w:rPr>
        <w:t>контрольные проверки закупочной деятельности:</w:t>
      </w:r>
    </w:p>
    <w:p w14:paraId="2C4A5302" w14:textId="77777777" w:rsidR="008E3C52" w:rsidRPr="008E3C52" w:rsidRDefault="008E3C52" w:rsidP="0079771E">
      <w:pPr>
        <w:pStyle w:val="ab"/>
        <w:tabs>
          <w:tab w:val="left" w:pos="284"/>
          <w:tab w:val="left" w:pos="1276"/>
        </w:tabs>
        <w:spacing w:after="0" w:line="240" w:lineRule="auto"/>
        <w:ind w:left="0" w:firstLine="709"/>
        <w:contextualSpacing w:val="0"/>
        <w:jc w:val="both"/>
        <w:rPr>
          <w:rFonts w:ascii="Times New Roman" w:hAnsi="Times New Roman" w:cs="Times New Roman"/>
          <w:sz w:val="28"/>
          <w:szCs w:val="28"/>
        </w:rPr>
      </w:pPr>
      <w:r w:rsidRPr="008E3C52">
        <w:rPr>
          <w:rFonts w:ascii="Times New Roman" w:hAnsi="Times New Roman" w:cs="Times New Roman"/>
          <w:sz w:val="28"/>
          <w:szCs w:val="28"/>
        </w:rPr>
        <w:t>плановые;</w:t>
      </w:r>
    </w:p>
    <w:p w14:paraId="3A5F4A6B" w14:textId="77777777" w:rsidR="008E3C52" w:rsidRPr="008E3C52" w:rsidRDefault="008E3C52" w:rsidP="0079771E">
      <w:pPr>
        <w:pStyle w:val="ab"/>
        <w:tabs>
          <w:tab w:val="left" w:pos="284"/>
          <w:tab w:val="left" w:pos="1276"/>
        </w:tabs>
        <w:spacing w:after="0" w:line="240" w:lineRule="auto"/>
        <w:ind w:left="0" w:firstLine="709"/>
        <w:contextualSpacing w:val="0"/>
        <w:jc w:val="both"/>
        <w:rPr>
          <w:rFonts w:ascii="Times New Roman" w:hAnsi="Times New Roman" w:cs="Times New Roman"/>
          <w:sz w:val="28"/>
          <w:szCs w:val="28"/>
        </w:rPr>
      </w:pPr>
      <w:r w:rsidRPr="008E3C52">
        <w:rPr>
          <w:rFonts w:ascii="Times New Roman" w:hAnsi="Times New Roman" w:cs="Times New Roman"/>
          <w:sz w:val="28"/>
          <w:szCs w:val="28"/>
        </w:rPr>
        <w:t>внеплановые;</w:t>
      </w:r>
    </w:p>
    <w:p w14:paraId="74B6CAC7" w14:textId="77777777" w:rsidR="008E3C52" w:rsidRPr="008E3C52" w:rsidRDefault="008E3C52" w:rsidP="0079771E">
      <w:pPr>
        <w:pStyle w:val="ab"/>
        <w:numPr>
          <w:ilvl w:val="0"/>
          <w:numId w:val="5"/>
        </w:numPr>
        <w:tabs>
          <w:tab w:val="left" w:pos="284"/>
          <w:tab w:val="left" w:pos="1276"/>
        </w:tabs>
        <w:spacing w:after="0" w:line="240" w:lineRule="auto"/>
        <w:ind w:left="0" w:firstLine="709"/>
        <w:contextualSpacing w:val="0"/>
        <w:jc w:val="both"/>
        <w:rPr>
          <w:rFonts w:ascii="Times New Roman" w:hAnsi="Times New Roman" w:cs="Times New Roman"/>
          <w:sz w:val="28"/>
          <w:szCs w:val="28"/>
        </w:rPr>
      </w:pPr>
      <w:r w:rsidRPr="008E3C52">
        <w:rPr>
          <w:rFonts w:ascii="Times New Roman" w:hAnsi="Times New Roman" w:cs="Times New Roman"/>
          <w:sz w:val="28"/>
          <w:szCs w:val="28"/>
        </w:rPr>
        <w:t>мониторинг закупочной деятельности.</w:t>
      </w:r>
    </w:p>
    <w:p w14:paraId="238E2151" w14:textId="77777777" w:rsidR="008E3C52" w:rsidRPr="008E3C52" w:rsidRDefault="008E3C52" w:rsidP="008E3C52">
      <w:pPr>
        <w:pStyle w:val="ab"/>
        <w:tabs>
          <w:tab w:val="left" w:pos="284"/>
        </w:tabs>
        <w:spacing w:after="0" w:line="240" w:lineRule="auto"/>
        <w:ind w:left="714"/>
        <w:contextualSpacing w:val="0"/>
        <w:jc w:val="both"/>
        <w:rPr>
          <w:rFonts w:ascii="Times New Roman" w:hAnsi="Times New Roman" w:cs="Times New Roman"/>
          <w:sz w:val="28"/>
          <w:szCs w:val="28"/>
        </w:rPr>
      </w:pPr>
    </w:p>
    <w:p w14:paraId="1EA0DEFE" w14:textId="7F4952D4" w:rsidR="008E3C52" w:rsidRPr="008E3C52" w:rsidRDefault="00B71666" w:rsidP="008E3C52">
      <w:pPr>
        <w:pStyle w:val="31"/>
        <w:numPr>
          <w:ilvl w:val="0"/>
          <w:numId w:val="0"/>
        </w:numPr>
        <w:spacing w:before="0" w:after="0"/>
        <w:ind w:left="993"/>
        <w:rPr>
          <w:rFonts w:ascii="Times New Roman" w:hAnsi="Times New Roman"/>
          <w:sz w:val="28"/>
          <w:szCs w:val="28"/>
          <w:lang w:val="ru-RU"/>
        </w:rPr>
      </w:pPr>
      <w:bookmarkStart w:id="7" w:name="_Toc452051958"/>
      <w:r>
        <w:rPr>
          <w:rFonts w:ascii="Times New Roman" w:hAnsi="Times New Roman"/>
          <w:sz w:val="28"/>
          <w:szCs w:val="28"/>
          <w:lang w:val="en-US"/>
        </w:rPr>
        <w:t xml:space="preserve">III. </w:t>
      </w:r>
      <w:r w:rsidR="008E3C52" w:rsidRPr="008E3C52">
        <w:rPr>
          <w:rFonts w:ascii="Times New Roman" w:hAnsi="Times New Roman"/>
          <w:sz w:val="28"/>
          <w:szCs w:val="28"/>
          <w:lang w:val="ru-RU"/>
        </w:rPr>
        <w:t>Конфликт интересов</w:t>
      </w:r>
      <w:bookmarkEnd w:id="7"/>
    </w:p>
    <w:p w14:paraId="1C978374" w14:textId="77777777" w:rsidR="008E3C52" w:rsidRPr="008E3C52" w:rsidRDefault="008E3C52" w:rsidP="008E3C52">
      <w:pPr>
        <w:pStyle w:val="31"/>
        <w:numPr>
          <w:ilvl w:val="0"/>
          <w:numId w:val="0"/>
        </w:numPr>
        <w:spacing w:before="0" w:after="0"/>
        <w:ind w:left="993"/>
        <w:rPr>
          <w:rFonts w:ascii="Times New Roman" w:hAnsi="Times New Roman"/>
          <w:sz w:val="28"/>
          <w:szCs w:val="28"/>
          <w:lang w:val="ru-RU"/>
        </w:rPr>
      </w:pPr>
    </w:p>
    <w:p w14:paraId="7B9AB00F" w14:textId="55D587DF"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В целях обеспечения объективности и независимости запрещается проведение контрольных проверок проверяющими:</w:t>
      </w:r>
    </w:p>
    <w:p w14:paraId="7861351E" w14:textId="505D4186"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являющимися близкими родственниками, </w:t>
      </w:r>
      <w:r w:rsidR="00F0298C">
        <w:rPr>
          <w:rFonts w:ascii="Times New Roman" w:hAnsi="Times New Roman" w:cs="Times New Roman"/>
          <w:sz w:val="28"/>
          <w:szCs w:val="28"/>
        </w:rPr>
        <w:t xml:space="preserve">супругами, </w:t>
      </w:r>
      <w:r w:rsidRPr="0079771E">
        <w:rPr>
          <w:rFonts w:ascii="Times New Roman" w:hAnsi="Times New Roman" w:cs="Times New Roman"/>
          <w:sz w:val="28"/>
          <w:szCs w:val="28"/>
        </w:rPr>
        <w:t>свойственниками или доверенными лицами должностных лиц или иного лица, осуществлявшего их полномочия, учредителя, участника или акционера объекта контроля;</w:t>
      </w:r>
    </w:p>
    <w:p w14:paraId="443FC1E6" w14:textId="278E73F2"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работавшими в объекте контроля либо являвшимися близкими родственниками, </w:t>
      </w:r>
      <w:r w:rsidR="00F0298C">
        <w:rPr>
          <w:rFonts w:ascii="Times New Roman" w:hAnsi="Times New Roman" w:cs="Times New Roman"/>
          <w:sz w:val="28"/>
          <w:szCs w:val="28"/>
        </w:rPr>
        <w:t xml:space="preserve">супругами, </w:t>
      </w:r>
      <w:r w:rsidRPr="0079771E">
        <w:rPr>
          <w:rFonts w:ascii="Times New Roman" w:hAnsi="Times New Roman" w:cs="Times New Roman"/>
          <w:sz w:val="28"/>
          <w:szCs w:val="28"/>
        </w:rPr>
        <w:t>свойственниками или доверенными лицами должностных лиц или иного лица, осуществлявшего их полномочия, учредителя, участника или акционера объекта контроля в проверяемый период;</w:t>
      </w:r>
    </w:p>
    <w:p w14:paraId="5CFE7416" w14:textId="652C505F"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из числа учредителей, участников или акционеров, должностных лиц объекта контроля, имеющих в </w:t>
      </w:r>
      <w:r w:rsidR="0046349D">
        <w:rPr>
          <w:rFonts w:ascii="Times New Roman" w:hAnsi="Times New Roman" w:cs="Times New Roman"/>
          <w:sz w:val="28"/>
          <w:szCs w:val="28"/>
        </w:rPr>
        <w:t>нем</w:t>
      </w:r>
      <w:r w:rsidR="00996898" w:rsidRPr="002A1B29">
        <w:rPr>
          <w:rFonts w:ascii="Times New Roman" w:hAnsi="Times New Roman" w:cs="Times New Roman"/>
          <w:color w:val="FF0000"/>
          <w:sz w:val="28"/>
          <w:szCs w:val="28"/>
        </w:rPr>
        <w:t xml:space="preserve"> </w:t>
      </w:r>
      <w:r w:rsidRPr="0079771E">
        <w:rPr>
          <w:rFonts w:ascii="Times New Roman" w:hAnsi="Times New Roman" w:cs="Times New Roman"/>
          <w:sz w:val="28"/>
          <w:szCs w:val="28"/>
        </w:rPr>
        <w:t>личные имущественные интересы.</w:t>
      </w:r>
    </w:p>
    <w:p w14:paraId="28B86089" w14:textId="60EA2CF8"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При возникновении </w:t>
      </w:r>
      <w:r w:rsidR="00996898">
        <w:rPr>
          <w:rFonts w:ascii="Times New Roman" w:hAnsi="Times New Roman" w:cs="Times New Roman"/>
          <w:sz w:val="28"/>
          <w:szCs w:val="28"/>
        </w:rPr>
        <w:t xml:space="preserve">любого </w:t>
      </w:r>
      <w:r w:rsidRPr="0079771E">
        <w:rPr>
          <w:rFonts w:ascii="Times New Roman" w:hAnsi="Times New Roman" w:cs="Times New Roman"/>
          <w:sz w:val="28"/>
          <w:szCs w:val="28"/>
        </w:rPr>
        <w:t>конфликта интересов</w:t>
      </w:r>
      <w:r w:rsidR="00996898">
        <w:rPr>
          <w:rFonts w:ascii="Times New Roman" w:hAnsi="Times New Roman" w:cs="Times New Roman"/>
          <w:sz w:val="28"/>
          <w:szCs w:val="28"/>
        </w:rPr>
        <w:t>, включая, но не ограничиваясь изложенным в пункте 10</w:t>
      </w:r>
      <w:r w:rsidRPr="0079771E">
        <w:rPr>
          <w:rFonts w:ascii="Times New Roman" w:hAnsi="Times New Roman" w:cs="Times New Roman"/>
          <w:sz w:val="28"/>
          <w:szCs w:val="28"/>
        </w:rPr>
        <w:t xml:space="preserve"> </w:t>
      </w:r>
      <w:r w:rsidR="00996898">
        <w:rPr>
          <w:rFonts w:ascii="Times New Roman" w:hAnsi="Times New Roman" w:cs="Times New Roman"/>
          <w:sz w:val="28"/>
          <w:szCs w:val="28"/>
        </w:rPr>
        <w:t xml:space="preserve">настоящих Правил контроля, </w:t>
      </w:r>
      <w:r w:rsidRPr="0079771E">
        <w:rPr>
          <w:rFonts w:ascii="Times New Roman" w:hAnsi="Times New Roman" w:cs="Times New Roman"/>
          <w:sz w:val="28"/>
          <w:szCs w:val="28"/>
        </w:rPr>
        <w:t>проверяющие обязаны письменно сообщить об этом руководителю Уполномоченного органа.</w:t>
      </w:r>
    </w:p>
    <w:p w14:paraId="445C3ADD" w14:textId="3FBCB04F"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lastRenderedPageBreak/>
        <w:t>В случае возникновения конфликта интересов, руководитель Уполномоченного органа принимает меры по устранению конфликта интересов.</w:t>
      </w:r>
    </w:p>
    <w:p w14:paraId="7EF5C5DC" w14:textId="77777777" w:rsidR="00C06679" w:rsidRDefault="00C06679" w:rsidP="008E3C52">
      <w:pPr>
        <w:pStyle w:val="31"/>
        <w:numPr>
          <w:ilvl w:val="0"/>
          <w:numId w:val="0"/>
        </w:numPr>
        <w:spacing w:before="0" w:after="0"/>
        <w:ind w:left="993"/>
        <w:rPr>
          <w:rFonts w:ascii="Times New Roman" w:hAnsi="Times New Roman"/>
          <w:sz w:val="28"/>
          <w:szCs w:val="28"/>
          <w:lang w:val="ru-RU"/>
        </w:rPr>
      </w:pPr>
      <w:bookmarkStart w:id="8" w:name="_Toc452051959"/>
    </w:p>
    <w:p w14:paraId="59570233" w14:textId="5EEEB1E2" w:rsidR="008E3C52" w:rsidRPr="008E3C52" w:rsidRDefault="00B71666" w:rsidP="008E3C52">
      <w:pPr>
        <w:pStyle w:val="31"/>
        <w:numPr>
          <w:ilvl w:val="0"/>
          <w:numId w:val="0"/>
        </w:numPr>
        <w:spacing w:before="0" w:after="0"/>
        <w:ind w:left="993"/>
        <w:rPr>
          <w:rFonts w:ascii="Times New Roman" w:hAnsi="Times New Roman"/>
          <w:sz w:val="28"/>
          <w:szCs w:val="28"/>
          <w:lang w:val="ru-RU"/>
        </w:rPr>
      </w:pPr>
      <w:r>
        <w:rPr>
          <w:rFonts w:ascii="Times New Roman" w:hAnsi="Times New Roman"/>
          <w:sz w:val="28"/>
          <w:szCs w:val="28"/>
          <w:lang w:val="en-US"/>
        </w:rPr>
        <w:t>IV</w:t>
      </w:r>
      <w:r>
        <w:rPr>
          <w:rFonts w:ascii="Times New Roman" w:hAnsi="Times New Roman"/>
          <w:sz w:val="28"/>
          <w:szCs w:val="28"/>
          <w:lang w:val="ru-RU"/>
        </w:rPr>
        <w:t xml:space="preserve">. </w:t>
      </w:r>
      <w:r w:rsidR="008E3C52" w:rsidRPr="008E3C52">
        <w:rPr>
          <w:rFonts w:ascii="Times New Roman" w:hAnsi="Times New Roman"/>
          <w:sz w:val="28"/>
          <w:szCs w:val="28"/>
          <w:lang w:val="ru-RU"/>
        </w:rPr>
        <w:t xml:space="preserve">Права и обязанности проверяющих </w:t>
      </w:r>
      <w:bookmarkEnd w:id="8"/>
    </w:p>
    <w:p w14:paraId="79FC3165" w14:textId="77777777" w:rsidR="008E3C52" w:rsidRPr="008E3C52" w:rsidRDefault="008E3C52" w:rsidP="008E3C52">
      <w:pPr>
        <w:pStyle w:val="31"/>
        <w:numPr>
          <w:ilvl w:val="0"/>
          <w:numId w:val="0"/>
        </w:numPr>
        <w:spacing w:before="0" w:after="0"/>
        <w:ind w:left="993"/>
        <w:rPr>
          <w:rFonts w:ascii="Times New Roman" w:hAnsi="Times New Roman"/>
          <w:sz w:val="28"/>
          <w:szCs w:val="28"/>
          <w:lang w:val="ru-RU"/>
        </w:rPr>
      </w:pPr>
    </w:p>
    <w:p w14:paraId="5AFFEBD9" w14:textId="7557BE1B"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Проверяющие при проведении контроля закупочной деятельности </w:t>
      </w:r>
      <w:r w:rsidR="00B71666" w:rsidRPr="0079771E">
        <w:rPr>
          <w:rFonts w:ascii="Times New Roman" w:hAnsi="Times New Roman" w:cs="Times New Roman"/>
          <w:sz w:val="28"/>
          <w:szCs w:val="28"/>
        </w:rPr>
        <w:t>вправе</w:t>
      </w:r>
      <w:r w:rsidRPr="0079771E">
        <w:rPr>
          <w:rFonts w:ascii="Times New Roman" w:hAnsi="Times New Roman" w:cs="Times New Roman"/>
          <w:sz w:val="28"/>
          <w:szCs w:val="28"/>
        </w:rPr>
        <w:t>:</w:t>
      </w:r>
    </w:p>
    <w:p w14:paraId="2707BCEC" w14:textId="73D216E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при предъявлении документов, подтверждающи</w:t>
      </w:r>
      <w:r w:rsidR="00F0298C">
        <w:rPr>
          <w:rFonts w:ascii="Times New Roman" w:hAnsi="Times New Roman" w:cs="Times New Roman"/>
          <w:sz w:val="28"/>
          <w:szCs w:val="28"/>
        </w:rPr>
        <w:t>х</w:t>
      </w:r>
      <w:r w:rsidRPr="0079771E">
        <w:rPr>
          <w:rFonts w:ascii="Times New Roman" w:hAnsi="Times New Roman" w:cs="Times New Roman"/>
          <w:sz w:val="28"/>
          <w:szCs w:val="28"/>
        </w:rPr>
        <w:t xml:space="preserve"> полномочия лиц на проведение контроля, получать беспрепятственный доступ на территорию и в помещения </w:t>
      </w:r>
      <w:r w:rsidR="0046349D">
        <w:rPr>
          <w:rFonts w:ascii="Times New Roman" w:hAnsi="Times New Roman" w:cs="Times New Roman"/>
          <w:sz w:val="28"/>
          <w:szCs w:val="28"/>
        </w:rPr>
        <w:t>объекта контроля</w:t>
      </w:r>
      <w:r w:rsidRPr="0079771E">
        <w:rPr>
          <w:rFonts w:ascii="Times New Roman" w:hAnsi="Times New Roman" w:cs="Times New Roman"/>
          <w:sz w:val="28"/>
          <w:szCs w:val="28"/>
        </w:rPr>
        <w:t>;</w:t>
      </w:r>
    </w:p>
    <w:p w14:paraId="6EE78272" w14:textId="1FF7D3E1"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в соответствии с задачами и предметом контроля закупочной деятельности для подготовки материалов контроля запрашивать необходимую документацию, информацию в рамках контроля закупочной деятельности, а также доступ к информационным системам;</w:t>
      </w:r>
    </w:p>
    <w:p w14:paraId="42845204" w14:textId="0188319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запрашивать акты и документы, принятые по результатам прошлых проверок, в том числе государственных уполномоченных органов и внутреннего аудита;</w:t>
      </w:r>
    </w:p>
    <w:p w14:paraId="694B2E01" w14:textId="3DB58370"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в пределах своей компетенции требовать от руководителей и других должностных лиц объекта контроля представления письменных объяснений по фактам нарушений, выявленным при проведении контрольных мероприятий, а также необходимых копий документов;</w:t>
      </w:r>
    </w:p>
    <w:p w14:paraId="0430D24E" w14:textId="06D2E965"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составлять акты по фактам непредставления или несвоевременного представления должностными лицами объекта контроля необходимой документации, информации в рамках контрольной проверки;</w:t>
      </w:r>
    </w:p>
    <w:p w14:paraId="6000AA10" w14:textId="05179A6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в пределах своей компетенции требовать приостановлени</w:t>
      </w:r>
      <w:r w:rsidR="00B71666">
        <w:rPr>
          <w:rFonts w:ascii="Times New Roman" w:hAnsi="Times New Roman" w:cs="Times New Roman"/>
          <w:sz w:val="28"/>
          <w:szCs w:val="28"/>
        </w:rPr>
        <w:t>я</w:t>
      </w:r>
      <w:r w:rsidRPr="0079771E">
        <w:rPr>
          <w:rFonts w:ascii="Times New Roman" w:hAnsi="Times New Roman" w:cs="Times New Roman"/>
          <w:sz w:val="28"/>
          <w:szCs w:val="28"/>
        </w:rPr>
        <w:t xml:space="preserve"> заключения договоров о закупках до окончания срока проведения контроля закупочной деятельности;</w:t>
      </w:r>
    </w:p>
    <w:p w14:paraId="14891CB4" w14:textId="758C00F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осуществлять иные права, предусмотренные законодательством Республики Казахстан, настоящими Правилами контроля и корпоративными документами по закупкам.</w:t>
      </w:r>
    </w:p>
    <w:p w14:paraId="6B1EE6A7" w14:textId="170EEF5C"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Проверяющие обязаны:</w:t>
      </w:r>
    </w:p>
    <w:p w14:paraId="6CB39DD5" w14:textId="1218FAA4" w:rsidR="004D5743"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соблюдать </w:t>
      </w:r>
      <w:r w:rsidR="004D5743">
        <w:rPr>
          <w:rFonts w:ascii="Times New Roman" w:hAnsi="Times New Roman" w:cs="Times New Roman"/>
          <w:sz w:val="28"/>
          <w:szCs w:val="28"/>
        </w:rPr>
        <w:t xml:space="preserve">требования </w:t>
      </w:r>
      <w:r w:rsidRPr="0079771E">
        <w:rPr>
          <w:rFonts w:ascii="Times New Roman" w:hAnsi="Times New Roman" w:cs="Times New Roman"/>
          <w:sz w:val="28"/>
          <w:szCs w:val="28"/>
        </w:rPr>
        <w:t>законодательств</w:t>
      </w:r>
      <w:r w:rsidR="004D5743">
        <w:rPr>
          <w:rFonts w:ascii="Times New Roman" w:hAnsi="Times New Roman" w:cs="Times New Roman"/>
          <w:sz w:val="28"/>
          <w:szCs w:val="28"/>
        </w:rPr>
        <w:t>а</w:t>
      </w:r>
      <w:r w:rsidRPr="0079771E">
        <w:rPr>
          <w:rFonts w:ascii="Times New Roman" w:hAnsi="Times New Roman" w:cs="Times New Roman"/>
          <w:sz w:val="28"/>
          <w:szCs w:val="28"/>
        </w:rPr>
        <w:t xml:space="preserve"> Республики Казахстан, настоящи</w:t>
      </w:r>
      <w:r w:rsidR="004D5743">
        <w:rPr>
          <w:rFonts w:ascii="Times New Roman" w:hAnsi="Times New Roman" w:cs="Times New Roman"/>
          <w:sz w:val="28"/>
          <w:szCs w:val="28"/>
        </w:rPr>
        <w:t>х</w:t>
      </w:r>
      <w:r w:rsidRPr="0079771E">
        <w:rPr>
          <w:rFonts w:ascii="Times New Roman" w:hAnsi="Times New Roman" w:cs="Times New Roman"/>
          <w:sz w:val="28"/>
          <w:szCs w:val="28"/>
        </w:rPr>
        <w:t xml:space="preserve"> </w:t>
      </w:r>
      <w:r w:rsidR="004D5743">
        <w:rPr>
          <w:rFonts w:ascii="Times New Roman" w:hAnsi="Times New Roman" w:cs="Times New Roman"/>
          <w:sz w:val="28"/>
          <w:szCs w:val="28"/>
        </w:rPr>
        <w:t>П</w:t>
      </w:r>
      <w:r w:rsidRPr="0079771E">
        <w:rPr>
          <w:rFonts w:ascii="Times New Roman" w:hAnsi="Times New Roman" w:cs="Times New Roman"/>
          <w:sz w:val="28"/>
          <w:szCs w:val="28"/>
        </w:rPr>
        <w:t>равил контроля, корпоративны</w:t>
      </w:r>
      <w:r w:rsidR="004D5743">
        <w:rPr>
          <w:rFonts w:ascii="Times New Roman" w:hAnsi="Times New Roman" w:cs="Times New Roman"/>
          <w:sz w:val="28"/>
          <w:szCs w:val="28"/>
        </w:rPr>
        <w:t>х</w:t>
      </w:r>
      <w:r w:rsidRPr="0079771E">
        <w:rPr>
          <w:rFonts w:ascii="Times New Roman" w:hAnsi="Times New Roman" w:cs="Times New Roman"/>
          <w:sz w:val="28"/>
          <w:szCs w:val="28"/>
        </w:rPr>
        <w:t xml:space="preserve"> документ</w:t>
      </w:r>
      <w:r w:rsidR="004D5743">
        <w:rPr>
          <w:rFonts w:ascii="Times New Roman" w:hAnsi="Times New Roman" w:cs="Times New Roman"/>
          <w:sz w:val="28"/>
          <w:szCs w:val="28"/>
        </w:rPr>
        <w:t>ов</w:t>
      </w:r>
      <w:r w:rsidRPr="0079771E">
        <w:rPr>
          <w:rFonts w:ascii="Times New Roman" w:hAnsi="Times New Roman" w:cs="Times New Roman"/>
          <w:sz w:val="28"/>
          <w:szCs w:val="28"/>
        </w:rPr>
        <w:t xml:space="preserve"> по закупкам и внутренни</w:t>
      </w:r>
      <w:r w:rsidR="004D5743">
        <w:rPr>
          <w:rFonts w:ascii="Times New Roman" w:hAnsi="Times New Roman" w:cs="Times New Roman"/>
          <w:sz w:val="28"/>
          <w:szCs w:val="28"/>
        </w:rPr>
        <w:t>х</w:t>
      </w:r>
      <w:r w:rsidRPr="0079771E">
        <w:rPr>
          <w:rFonts w:ascii="Times New Roman" w:hAnsi="Times New Roman" w:cs="Times New Roman"/>
          <w:sz w:val="28"/>
          <w:szCs w:val="28"/>
        </w:rPr>
        <w:t xml:space="preserve"> нормативны</w:t>
      </w:r>
      <w:r w:rsidR="004D5743">
        <w:rPr>
          <w:rFonts w:ascii="Times New Roman" w:hAnsi="Times New Roman" w:cs="Times New Roman"/>
          <w:sz w:val="28"/>
          <w:szCs w:val="28"/>
        </w:rPr>
        <w:t>х</w:t>
      </w:r>
      <w:r w:rsidRPr="0079771E">
        <w:rPr>
          <w:rFonts w:ascii="Times New Roman" w:hAnsi="Times New Roman" w:cs="Times New Roman"/>
          <w:sz w:val="28"/>
          <w:szCs w:val="28"/>
        </w:rPr>
        <w:t xml:space="preserve"> документ</w:t>
      </w:r>
      <w:r w:rsidR="004D5743">
        <w:rPr>
          <w:rFonts w:ascii="Times New Roman" w:hAnsi="Times New Roman" w:cs="Times New Roman"/>
          <w:sz w:val="28"/>
          <w:szCs w:val="28"/>
        </w:rPr>
        <w:t>ов</w:t>
      </w:r>
      <w:r w:rsidRPr="0079771E">
        <w:rPr>
          <w:rFonts w:ascii="Times New Roman" w:hAnsi="Times New Roman" w:cs="Times New Roman"/>
          <w:sz w:val="28"/>
          <w:szCs w:val="28"/>
        </w:rPr>
        <w:t xml:space="preserve"> объекта контроля</w:t>
      </w:r>
      <w:r w:rsidR="004D5743">
        <w:rPr>
          <w:rFonts w:ascii="Times New Roman" w:hAnsi="Times New Roman" w:cs="Times New Roman"/>
          <w:sz w:val="28"/>
          <w:szCs w:val="28"/>
        </w:rPr>
        <w:t>;</w:t>
      </w:r>
    </w:p>
    <w:p w14:paraId="1B837687" w14:textId="635415C1" w:rsidR="008E3C52" w:rsidRPr="0079771E" w:rsidRDefault="004D5743"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нарушать </w:t>
      </w:r>
      <w:r w:rsidR="008E3C52" w:rsidRPr="0079771E">
        <w:rPr>
          <w:rFonts w:ascii="Times New Roman" w:hAnsi="Times New Roman" w:cs="Times New Roman"/>
          <w:sz w:val="28"/>
          <w:szCs w:val="28"/>
        </w:rPr>
        <w:t>права и законные интересы объектов контроля;</w:t>
      </w:r>
    </w:p>
    <w:p w14:paraId="1D66D536" w14:textId="0045AF5E"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не препятствовать установленному режиму работы объекта контроля;</w:t>
      </w:r>
    </w:p>
    <w:p w14:paraId="0D0E4CFD" w14:textId="6CB35BA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проводить контроль закупочной деятельности в соответствии с настоящими Правилами контроля;</w:t>
      </w:r>
    </w:p>
    <w:p w14:paraId="78AC4D9D" w14:textId="37D0DFF4"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соблюдать требования служебной и профессиональной этики;</w:t>
      </w:r>
    </w:p>
    <w:p w14:paraId="052A79B9" w14:textId="66FD22B8"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не препятствовать руководителю (должностным лицам) объекта контроля присутствовать при проведении контроля закупочной деятельности, </w:t>
      </w:r>
      <w:r w:rsidRPr="0079771E">
        <w:rPr>
          <w:rFonts w:ascii="Times New Roman" w:hAnsi="Times New Roman" w:cs="Times New Roman"/>
          <w:sz w:val="28"/>
          <w:szCs w:val="28"/>
        </w:rPr>
        <w:lastRenderedPageBreak/>
        <w:t>давать разъяснения по вопросам, относящимся к предмету контроля закупочной деятельности;</w:t>
      </w:r>
    </w:p>
    <w:p w14:paraId="498C6115" w14:textId="388DEF15"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обеспечивать сохранность документов и сведений, полученных в результате контроля закупочной деятельности, в том числе не разглашать сведения, относящиеся к государственным секретам, служебной, коммерческой и иной охраняемой законом тайне;</w:t>
      </w:r>
    </w:p>
    <w:p w14:paraId="29754948" w14:textId="3819D3D1"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сообщать об условиях, способствующих конфликту интересов;</w:t>
      </w:r>
    </w:p>
    <w:p w14:paraId="13892327" w14:textId="51DFD4F0"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основывать результаты контроля закупочной деятельности исключительно на информации и фактических данных, полученных и собранных в ходе контрольных мероприятий;</w:t>
      </w:r>
    </w:p>
    <w:p w14:paraId="0F165A66" w14:textId="6713FC37"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осуществлять контроль за своевременным исполнением объектами контроля уведомлений об устранении нарушений, направленных Уполномоченным органом;</w:t>
      </w:r>
    </w:p>
    <w:p w14:paraId="6796BC9D" w14:textId="13668F50"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нести иные обязанности, предусмотренные законодательством Республики Казахстан и корпоративными документами по закупкам.</w:t>
      </w:r>
    </w:p>
    <w:p w14:paraId="1CCED0C4" w14:textId="6094A27D"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Проверяющие несут персональную ответственность за нарушение требований Правил контроля при осуществлении контроля закупочной деятельности.</w:t>
      </w:r>
    </w:p>
    <w:p w14:paraId="452BC11A" w14:textId="77777777" w:rsidR="008E3C52" w:rsidRPr="008E3C52" w:rsidRDefault="008E3C52" w:rsidP="008E3C52">
      <w:pPr>
        <w:spacing w:after="0" w:line="240" w:lineRule="auto"/>
        <w:jc w:val="both"/>
        <w:rPr>
          <w:rFonts w:ascii="Times New Roman" w:hAnsi="Times New Roman" w:cs="Times New Roman"/>
          <w:sz w:val="28"/>
          <w:szCs w:val="28"/>
        </w:rPr>
      </w:pPr>
    </w:p>
    <w:p w14:paraId="3A9BCA61" w14:textId="0FED3F20" w:rsidR="008E3C52" w:rsidRPr="008E3C52" w:rsidRDefault="00380922" w:rsidP="008E3C52">
      <w:pPr>
        <w:pStyle w:val="31"/>
        <w:numPr>
          <w:ilvl w:val="0"/>
          <w:numId w:val="0"/>
        </w:numPr>
        <w:spacing w:before="0" w:after="0"/>
        <w:ind w:left="993"/>
        <w:rPr>
          <w:rFonts w:ascii="Times New Roman" w:hAnsi="Times New Roman"/>
          <w:sz w:val="28"/>
          <w:szCs w:val="28"/>
          <w:lang w:val="ru-RU"/>
        </w:rPr>
      </w:pPr>
      <w:bookmarkStart w:id="9" w:name="_Toc452051960"/>
      <w:r>
        <w:rPr>
          <w:rFonts w:ascii="Times New Roman" w:hAnsi="Times New Roman"/>
          <w:sz w:val="28"/>
          <w:szCs w:val="28"/>
          <w:lang w:val="en-US"/>
        </w:rPr>
        <w:t>V</w:t>
      </w:r>
      <w:r w:rsidRPr="0079771E">
        <w:rPr>
          <w:rFonts w:ascii="Times New Roman" w:hAnsi="Times New Roman"/>
          <w:sz w:val="28"/>
          <w:szCs w:val="28"/>
          <w:lang w:val="ru-RU"/>
        </w:rPr>
        <w:t xml:space="preserve">. </w:t>
      </w:r>
      <w:r w:rsidR="008E3C52" w:rsidRPr="008E3C52">
        <w:rPr>
          <w:rFonts w:ascii="Times New Roman" w:hAnsi="Times New Roman"/>
          <w:sz w:val="28"/>
          <w:szCs w:val="28"/>
          <w:lang w:val="ru-RU"/>
        </w:rPr>
        <w:t>Права и обязанности должностных лиц организаций Холдинга (объектов контроля)</w:t>
      </w:r>
      <w:bookmarkEnd w:id="9"/>
    </w:p>
    <w:p w14:paraId="05AFAD1B" w14:textId="77777777" w:rsidR="008E3C52" w:rsidRPr="008E3C52" w:rsidRDefault="008E3C52" w:rsidP="008E3C52">
      <w:pPr>
        <w:pStyle w:val="31"/>
        <w:numPr>
          <w:ilvl w:val="0"/>
          <w:numId w:val="0"/>
        </w:numPr>
        <w:spacing w:before="0" w:after="0"/>
        <w:ind w:left="993"/>
        <w:rPr>
          <w:rFonts w:ascii="Times New Roman" w:hAnsi="Times New Roman"/>
          <w:sz w:val="28"/>
          <w:szCs w:val="28"/>
          <w:lang w:val="ru-RU"/>
        </w:rPr>
      </w:pPr>
    </w:p>
    <w:p w14:paraId="3F908B52" w14:textId="620BB370"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Должностные лица объекта </w:t>
      </w:r>
      <w:r w:rsidR="00522190">
        <w:rPr>
          <w:rFonts w:ascii="Times New Roman" w:hAnsi="Times New Roman" w:cs="Times New Roman"/>
          <w:sz w:val="28"/>
          <w:szCs w:val="28"/>
        </w:rPr>
        <w:t>контроля</w:t>
      </w:r>
      <w:r w:rsidRPr="0079771E">
        <w:rPr>
          <w:rFonts w:ascii="Times New Roman" w:hAnsi="Times New Roman" w:cs="Times New Roman"/>
          <w:sz w:val="28"/>
          <w:szCs w:val="28"/>
        </w:rPr>
        <w:t xml:space="preserve"> </w:t>
      </w:r>
      <w:r w:rsidR="00380922">
        <w:rPr>
          <w:rFonts w:ascii="Times New Roman" w:hAnsi="Times New Roman" w:cs="Times New Roman"/>
          <w:sz w:val="28"/>
          <w:szCs w:val="28"/>
        </w:rPr>
        <w:t>вправе</w:t>
      </w:r>
      <w:r w:rsidRPr="0079771E">
        <w:rPr>
          <w:rFonts w:ascii="Times New Roman" w:hAnsi="Times New Roman" w:cs="Times New Roman"/>
          <w:sz w:val="28"/>
          <w:szCs w:val="28"/>
        </w:rPr>
        <w:t>:</w:t>
      </w:r>
    </w:p>
    <w:p w14:paraId="273DB091" w14:textId="78264CA0"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ознаком</w:t>
      </w:r>
      <w:r w:rsidR="00380922">
        <w:rPr>
          <w:rFonts w:ascii="Times New Roman" w:hAnsi="Times New Roman" w:cs="Times New Roman"/>
          <w:sz w:val="28"/>
          <w:szCs w:val="28"/>
        </w:rPr>
        <w:t>ит</w:t>
      </w:r>
      <w:r w:rsidR="00BB42FC">
        <w:rPr>
          <w:rFonts w:ascii="Times New Roman" w:hAnsi="Times New Roman" w:cs="Times New Roman"/>
          <w:sz w:val="28"/>
          <w:szCs w:val="28"/>
        </w:rPr>
        <w:t>ь</w:t>
      </w:r>
      <w:r w:rsidR="00380922">
        <w:rPr>
          <w:rFonts w:ascii="Times New Roman" w:hAnsi="Times New Roman" w:cs="Times New Roman"/>
          <w:sz w:val="28"/>
          <w:szCs w:val="28"/>
        </w:rPr>
        <w:t xml:space="preserve">ся </w:t>
      </w:r>
      <w:r w:rsidRPr="0079771E">
        <w:rPr>
          <w:rFonts w:ascii="Times New Roman" w:hAnsi="Times New Roman" w:cs="Times New Roman"/>
          <w:sz w:val="28"/>
          <w:szCs w:val="28"/>
        </w:rPr>
        <w:t>с целью, продолжительностью контрольных мероприятий, его результатами, выводами и рекомендациями;</w:t>
      </w:r>
    </w:p>
    <w:p w14:paraId="04AB741C" w14:textId="70569B6B" w:rsidR="008E3C52" w:rsidRPr="0079771E" w:rsidRDefault="0038092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ознакомит</w:t>
      </w:r>
      <w:r w:rsidR="00BB42FC">
        <w:rPr>
          <w:rFonts w:ascii="Times New Roman" w:hAnsi="Times New Roman" w:cs="Times New Roman"/>
          <w:sz w:val="28"/>
          <w:szCs w:val="28"/>
        </w:rPr>
        <w:t>ь</w:t>
      </w:r>
      <w:r>
        <w:rPr>
          <w:rFonts w:ascii="Times New Roman" w:hAnsi="Times New Roman" w:cs="Times New Roman"/>
          <w:sz w:val="28"/>
          <w:szCs w:val="28"/>
        </w:rPr>
        <w:t xml:space="preserve">ся </w:t>
      </w:r>
      <w:r w:rsidR="008E3C52" w:rsidRPr="0079771E">
        <w:rPr>
          <w:rFonts w:ascii="Times New Roman" w:hAnsi="Times New Roman" w:cs="Times New Roman"/>
          <w:sz w:val="28"/>
          <w:szCs w:val="28"/>
        </w:rPr>
        <w:t>с принимаемыми мерами реагирования контрольных мероприятий;</w:t>
      </w:r>
    </w:p>
    <w:p w14:paraId="409209F3" w14:textId="61091DF4"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не допускать к проверке проверяющих, не представивших документы о назначении контрольной проверки;</w:t>
      </w:r>
    </w:p>
    <w:p w14:paraId="3D947676" w14:textId="35CEF2E2"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осуществлять иные права, предусмотренные законами Республики Казахстан и корпоративными документами.</w:t>
      </w:r>
    </w:p>
    <w:p w14:paraId="039155C7" w14:textId="5F488863"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Должностные лица объекта контроля обязаны:</w:t>
      </w:r>
    </w:p>
    <w:p w14:paraId="79945CA6" w14:textId="655A9BD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обеспечить проверяющих рабочими местами</w:t>
      </w:r>
      <w:r w:rsidR="008449C5">
        <w:rPr>
          <w:rFonts w:ascii="Times New Roman" w:hAnsi="Times New Roman" w:cs="Times New Roman"/>
          <w:sz w:val="28"/>
          <w:szCs w:val="28"/>
        </w:rPr>
        <w:t xml:space="preserve"> и создать условия, необходимые для проведения проверяющими контрольных мероприятий</w:t>
      </w:r>
      <w:r w:rsidRPr="0079771E">
        <w:rPr>
          <w:rFonts w:ascii="Times New Roman" w:hAnsi="Times New Roman" w:cs="Times New Roman"/>
          <w:sz w:val="28"/>
          <w:szCs w:val="28"/>
        </w:rPr>
        <w:t>;</w:t>
      </w:r>
    </w:p>
    <w:p w14:paraId="4BB356B2" w14:textId="3D1DBE06"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обеспечить своевременность, достоверность, объективность и полноту запрашиваемых Уполномоченным органом, в том числе проверяющими данных;</w:t>
      </w:r>
    </w:p>
    <w:p w14:paraId="3A11D763" w14:textId="390FB41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не допускать внесения изменений и дополнений в проверяемые документы в период проведения контрольных мероприятий;</w:t>
      </w:r>
    </w:p>
    <w:p w14:paraId="5980B9F2" w14:textId="2A7D7E66"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не вмешиваться в действия проверяющих и не препятствовать проведению контрольных мероприятий;</w:t>
      </w:r>
    </w:p>
    <w:p w14:paraId="3A6A4F9B" w14:textId="2B66DBEF"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color w:val="FF0000"/>
          <w:sz w:val="28"/>
          <w:szCs w:val="28"/>
        </w:rPr>
      </w:pPr>
      <w:r w:rsidRPr="0079771E">
        <w:rPr>
          <w:rFonts w:ascii="Times New Roman" w:hAnsi="Times New Roman" w:cs="Times New Roman"/>
          <w:sz w:val="28"/>
          <w:szCs w:val="28"/>
        </w:rPr>
        <w:t>исполнять требования и поручения Уполномоченного органа, в том числе проверяющих;</w:t>
      </w:r>
    </w:p>
    <w:p w14:paraId="1B7CCD38" w14:textId="2410213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lastRenderedPageBreak/>
        <w:t>своевременно предоставлять информацию об исполнении уведомления об устранении нарушений, направленного Уполномоченным органом;</w:t>
      </w:r>
    </w:p>
    <w:p w14:paraId="1DD9A401" w14:textId="19D7EA98"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предоставлять необходимые материалы (доказательства): справки, устные и письменные объяснения по вопросам, связанным с контрольными мероприятиями, а также документацию и информацию, необходимую для формирования плана контрольных проверок, для подготовки отчетов по закупкам и контролю закупочной деятельности;</w:t>
      </w:r>
    </w:p>
    <w:p w14:paraId="417578DB" w14:textId="0B4F7CFF"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предоставить в соответствии с законодательством Республики Казахстан и внутренними корпоративными документами доступ к информационным системам, необходимым для проведения контрольных мероприятий;</w:t>
      </w:r>
    </w:p>
    <w:p w14:paraId="52AA2FC4" w14:textId="037B09D3"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нести иные обязанности, предусмотренные законодательством Республики Казахстан и корпоративными документами по закупкам.</w:t>
      </w:r>
    </w:p>
    <w:p w14:paraId="65F7539C" w14:textId="22348632"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Требуемая информация предоставляется в Уполномоченный орган, в том числе проверяющим, в запрашиваемых формах, порядке, а также в сроки, установленные Уполномоченным органом.</w:t>
      </w:r>
    </w:p>
    <w:p w14:paraId="5C4F669B" w14:textId="77777777" w:rsidR="008E3C52" w:rsidRPr="008E3C52" w:rsidRDefault="008E3C52" w:rsidP="008E3C52">
      <w:pPr>
        <w:spacing w:after="0" w:line="240" w:lineRule="auto"/>
        <w:jc w:val="center"/>
        <w:rPr>
          <w:rFonts w:ascii="Times New Roman" w:hAnsi="Times New Roman" w:cs="Times New Roman"/>
          <w:b/>
          <w:sz w:val="28"/>
          <w:szCs w:val="28"/>
        </w:rPr>
      </w:pPr>
    </w:p>
    <w:p w14:paraId="0596F44C" w14:textId="540CFBE3" w:rsidR="008E3C52" w:rsidRPr="008E3C52" w:rsidRDefault="00DA637C" w:rsidP="008E3C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w:t>
      </w:r>
      <w:r w:rsidR="008E3C52" w:rsidRPr="008E3C52">
        <w:rPr>
          <w:rFonts w:ascii="Times New Roman" w:hAnsi="Times New Roman" w:cs="Times New Roman"/>
          <w:b/>
          <w:sz w:val="28"/>
          <w:szCs w:val="28"/>
        </w:rPr>
        <w:t>Порядок проведения плановых контрольных проверок</w:t>
      </w:r>
      <w:bookmarkStart w:id="10" w:name="SUB500"/>
      <w:bookmarkStart w:id="11" w:name="SUB600"/>
      <w:bookmarkStart w:id="12" w:name="SUB700"/>
      <w:bookmarkEnd w:id="10"/>
      <w:bookmarkEnd w:id="11"/>
      <w:bookmarkEnd w:id="12"/>
    </w:p>
    <w:p w14:paraId="0B26C906" w14:textId="77777777" w:rsidR="008E3C52" w:rsidRPr="008E3C52" w:rsidRDefault="008E3C52" w:rsidP="008E3C52">
      <w:pPr>
        <w:spacing w:after="0" w:line="240" w:lineRule="auto"/>
        <w:jc w:val="both"/>
        <w:rPr>
          <w:rFonts w:ascii="Times New Roman" w:hAnsi="Times New Roman" w:cs="Times New Roman"/>
          <w:b/>
          <w:sz w:val="28"/>
          <w:szCs w:val="28"/>
        </w:rPr>
      </w:pPr>
    </w:p>
    <w:p w14:paraId="69FAB49B" w14:textId="48391C30"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Плановые контрольные проверки осуществляются Уполномоченным органом в соответствии с утвержденным планом контрольных проверок, содержащи</w:t>
      </w:r>
      <w:r w:rsidR="00B5373D">
        <w:rPr>
          <w:rFonts w:ascii="Times New Roman" w:hAnsi="Times New Roman" w:cs="Times New Roman"/>
          <w:sz w:val="28"/>
          <w:szCs w:val="28"/>
        </w:rPr>
        <w:t>м</w:t>
      </w:r>
      <w:r w:rsidRPr="0079771E">
        <w:rPr>
          <w:rFonts w:ascii="Times New Roman" w:hAnsi="Times New Roman" w:cs="Times New Roman"/>
          <w:sz w:val="28"/>
          <w:szCs w:val="28"/>
        </w:rPr>
        <w:t xml:space="preserve"> сведения о наименовании </w:t>
      </w:r>
      <w:r w:rsidR="00522190">
        <w:rPr>
          <w:rFonts w:ascii="Times New Roman" w:hAnsi="Times New Roman" w:cs="Times New Roman"/>
          <w:sz w:val="28"/>
          <w:szCs w:val="28"/>
        </w:rPr>
        <w:t>объекта контроля</w:t>
      </w:r>
      <w:r w:rsidRPr="0079771E">
        <w:rPr>
          <w:rFonts w:ascii="Times New Roman" w:hAnsi="Times New Roman" w:cs="Times New Roman"/>
          <w:sz w:val="28"/>
          <w:szCs w:val="28"/>
        </w:rPr>
        <w:t xml:space="preserve">, предмете и сроке проведения плановой контрольной проверки. </w:t>
      </w:r>
    </w:p>
    <w:p w14:paraId="51EF9ECF" w14:textId="0DC409A2"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План контрольных проверок на соответствующий год составляется с учетом уровня корпоративного управления </w:t>
      </w:r>
      <w:r w:rsidR="00522190" w:rsidRPr="00522190">
        <w:rPr>
          <w:rFonts w:ascii="Times New Roman" w:hAnsi="Times New Roman" w:cs="Times New Roman"/>
          <w:sz w:val="28"/>
          <w:szCs w:val="28"/>
        </w:rPr>
        <w:t>организаций Холдинга</w:t>
      </w:r>
      <w:r w:rsidRPr="00522190">
        <w:rPr>
          <w:rFonts w:ascii="Times New Roman" w:hAnsi="Times New Roman" w:cs="Times New Roman"/>
          <w:sz w:val="28"/>
          <w:szCs w:val="28"/>
        </w:rPr>
        <w:t xml:space="preserve">, </w:t>
      </w:r>
      <w:r w:rsidRPr="0079771E">
        <w:rPr>
          <w:rFonts w:ascii="Times New Roman" w:hAnsi="Times New Roman" w:cs="Times New Roman"/>
          <w:sz w:val="28"/>
          <w:szCs w:val="28"/>
        </w:rPr>
        <w:t xml:space="preserve">анализа их деятельности в сфере закупок за предыдущий период работы, в том числе с учетом выявленных нарушений по результатам </w:t>
      </w:r>
      <w:r w:rsidR="00314D56">
        <w:rPr>
          <w:rFonts w:ascii="Times New Roman" w:hAnsi="Times New Roman" w:cs="Times New Roman"/>
          <w:sz w:val="28"/>
          <w:szCs w:val="28"/>
        </w:rPr>
        <w:t xml:space="preserve">проведенных </w:t>
      </w:r>
      <w:r w:rsidRPr="0079771E">
        <w:rPr>
          <w:rFonts w:ascii="Times New Roman" w:hAnsi="Times New Roman" w:cs="Times New Roman"/>
          <w:sz w:val="28"/>
          <w:szCs w:val="28"/>
        </w:rPr>
        <w:t>Уполномоченн</w:t>
      </w:r>
      <w:r w:rsidR="00314D56">
        <w:rPr>
          <w:rFonts w:ascii="Times New Roman" w:hAnsi="Times New Roman" w:cs="Times New Roman"/>
          <w:sz w:val="28"/>
          <w:szCs w:val="28"/>
        </w:rPr>
        <w:t>ым</w:t>
      </w:r>
      <w:r w:rsidRPr="0079771E">
        <w:rPr>
          <w:rFonts w:ascii="Times New Roman" w:hAnsi="Times New Roman" w:cs="Times New Roman"/>
          <w:sz w:val="28"/>
          <w:szCs w:val="28"/>
        </w:rPr>
        <w:t xml:space="preserve"> орган</w:t>
      </w:r>
      <w:r w:rsidR="00314D56">
        <w:rPr>
          <w:rFonts w:ascii="Times New Roman" w:hAnsi="Times New Roman" w:cs="Times New Roman"/>
          <w:sz w:val="28"/>
          <w:szCs w:val="28"/>
        </w:rPr>
        <w:t>ом</w:t>
      </w:r>
      <w:r w:rsidRPr="0079771E">
        <w:rPr>
          <w:rFonts w:ascii="Times New Roman" w:hAnsi="Times New Roman" w:cs="Times New Roman"/>
          <w:sz w:val="28"/>
          <w:szCs w:val="28"/>
        </w:rPr>
        <w:t xml:space="preserve"> </w:t>
      </w:r>
      <w:r w:rsidR="00314D56" w:rsidRPr="0079771E">
        <w:rPr>
          <w:rFonts w:ascii="Times New Roman" w:hAnsi="Times New Roman" w:cs="Times New Roman"/>
          <w:sz w:val="28"/>
          <w:szCs w:val="28"/>
        </w:rPr>
        <w:t>внеплановых контрольных проверок</w:t>
      </w:r>
      <w:r w:rsidR="00D62B54">
        <w:rPr>
          <w:rFonts w:ascii="Times New Roman" w:hAnsi="Times New Roman" w:cs="Times New Roman"/>
          <w:sz w:val="28"/>
          <w:szCs w:val="28"/>
        </w:rPr>
        <w:t xml:space="preserve"> и</w:t>
      </w:r>
      <w:r w:rsidR="00314D56">
        <w:rPr>
          <w:rFonts w:ascii="Times New Roman" w:hAnsi="Times New Roman" w:cs="Times New Roman"/>
          <w:sz w:val="28"/>
          <w:szCs w:val="28"/>
        </w:rPr>
        <w:t xml:space="preserve"> мониторинга закупочной деятельности, по поручению Уполномоченного лица Фонда</w:t>
      </w:r>
      <w:r w:rsidR="00314D56" w:rsidRPr="0079771E">
        <w:rPr>
          <w:rFonts w:ascii="Times New Roman" w:hAnsi="Times New Roman" w:cs="Times New Roman"/>
          <w:sz w:val="28"/>
          <w:szCs w:val="28"/>
        </w:rPr>
        <w:t xml:space="preserve"> </w:t>
      </w:r>
      <w:r w:rsidRPr="0079771E">
        <w:rPr>
          <w:rFonts w:ascii="Times New Roman" w:hAnsi="Times New Roman" w:cs="Times New Roman"/>
          <w:sz w:val="28"/>
          <w:szCs w:val="28"/>
        </w:rPr>
        <w:t xml:space="preserve">и утверждается </w:t>
      </w:r>
      <w:r w:rsidR="00541122" w:rsidRPr="0079771E">
        <w:rPr>
          <w:rFonts w:ascii="Times New Roman" w:hAnsi="Times New Roman" w:cs="Times New Roman"/>
          <w:sz w:val="28"/>
          <w:szCs w:val="28"/>
        </w:rPr>
        <w:t xml:space="preserve">на ежегодной основе </w:t>
      </w:r>
      <w:r w:rsidRPr="0079771E">
        <w:rPr>
          <w:rFonts w:ascii="Times New Roman" w:hAnsi="Times New Roman" w:cs="Times New Roman"/>
          <w:sz w:val="28"/>
          <w:szCs w:val="28"/>
        </w:rPr>
        <w:t>приказом Уполномоченного лица Фонда.</w:t>
      </w:r>
    </w:p>
    <w:p w14:paraId="70AC58BE" w14:textId="562F09B3"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Объектами плановых контрольных проверок являются организации Холдинга, за исключением организаций Холдинга, рейтинг корпоративного управления которых равен «AAA».</w:t>
      </w:r>
    </w:p>
    <w:p w14:paraId="330091BB" w14:textId="04CB853E" w:rsidR="00910F2A" w:rsidRPr="00910F2A" w:rsidRDefault="008E3C52" w:rsidP="00910F2A">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910F2A">
        <w:rPr>
          <w:rFonts w:ascii="Times New Roman" w:hAnsi="Times New Roman" w:cs="Times New Roman"/>
          <w:sz w:val="28"/>
          <w:szCs w:val="28"/>
        </w:rPr>
        <w:t>Уполномоченный орган не менее чем за 5 (пять) рабочих дней до дня начала плановой контрольной проверки направляет в адрес объект</w:t>
      </w:r>
      <w:r w:rsidR="00522190">
        <w:rPr>
          <w:rFonts w:ascii="Times New Roman" w:hAnsi="Times New Roman" w:cs="Times New Roman"/>
          <w:sz w:val="28"/>
          <w:szCs w:val="28"/>
        </w:rPr>
        <w:t>а</w:t>
      </w:r>
      <w:r w:rsidRPr="00910F2A">
        <w:rPr>
          <w:rFonts w:ascii="Times New Roman" w:hAnsi="Times New Roman" w:cs="Times New Roman"/>
          <w:sz w:val="28"/>
          <w:szCs w:val="28"/>
        </w:rPr>
        <w:t xml:space="preserve"> контроля письмо о предстоящ</w:t>
      </w:r>
      <w:r w:rsidR="00CB76BE">
        <w:rPr>
          <w:rFonts w:ascii="Times New Roman" w:hAnsi="Times New Roman" w:cs="Times New Roman"/>
          <w:sz w:val="28"/>
          <w:szCs w:val="28"/>
        </w:rPr>
        <w:t xml:space="preserve">ей </w:t>
      </w:r>
      <w:r w:rsidRPr="00910F2A">
        <w:rPr>
          <w:rFonts w:ascii="Times New Roman" w:hAnsi="Times New Roman" w:cs="Times New Roman"/>
          <w:sz w:val="28"/>
          <w:szCs w:val="28"/>
        </w:rPr>
        <w:t>планов</w:t>
      </w:r>
      <w:r w:rsidR="00CB76BE">
        <w:rPr>
          <w:rFonts w:ascii="Times New Roman" w:hAnsi="Times New Roman" w:cs="Times New Roman"/>
          <w:sz w:val="28"/>
          <w:szCs w:val="28"/>
        </w:rPr>
        <w:t xml:space="preserve">ой </w:t>
      </w:r>
      <w:r w:rsidRPr="00910F2A">
        <w:rPr>
          <w:rFonts w:ascii="Times New Roman" w:hAnsi="Times New Roman" w:cs="Times New Roman"/>
          <w:sz w:val="28"/>
          <w:szCs w:val="28"/>
        </w:rPr>
        <w:t>контрольн</w:t>
      </w:r>
      <w:r w:rsidR="00CB76BE">
        <w:rPr>
          <w:rFonts w:ascii="Times New Roman" w:hAnsi="Times New Roman" w:cs="Times New Roman"/>
          <w:sz w:val="28"/>
          <w:szCs w:val="28"/>
        </w:rPr>
        <w:t xml:space="preserve">ой </w:t>
      </w:r>
      <w:r w:rsidRPr="00910F2A">
        <w:rPr>
          <w:rFonts w:ascii="Times New Roman" w:hAnsi="Times New Roman" w:cs="Times New Roman"/>
          <w:sz w:val="28"/>
          <w:szCs w:val="28"/>
        </w:rPr>
        <w:t>проверк</w:t>
      </w:r>
      <w:r w:rsidR="00EA6903">
        <w:rPr>
          <w:rFonts w:ascii="Times New Roman" w:hAnsi="Times New Roman" w:cs="Times New Roman"/>
          <w:sz w:val="28"/>
          <w:szCs w:val="28"/>
        </w:rPr>
        <w:t>е</w:t>
      </w:r>
      <w:r w:rsidR="00C74908" w:rsidRPr="00910F2A">
        <w:rPr>
          <w:rFonts w:ascii="Times New Roman" w:hAnsi="Times New Roman" w:cs="Times New Roman"/>
          <w:sz w:val="28"/>
          <w:szCs w:val="28"/>
        </w:rPr>
        <w:t xml:space="preserve"> с </w:t>
      </w:r>
      <w:r w:rsidR="00EA6903">
        <w:rPr>
          <w:rFonts w:ascii="Times New Roman" w:hAnsi="Times New Roman" w:cs="Times New Roman"/>
          <w:sz w:val="28"/>
          <w:szCs w:val="28"/>
        </w:rPr>
        <w:t>указанием</w:t>
      </w:r>
      <w:r w:rsidR="00C74908">
        <w:rPr>
          <w:rFonts w:ascii="Times New Roman" w:hAnsi="Times New Roman" w:cs="Times New Roman"/>
          <w:sz w:val="28"/>
          <w:szCs w:val="28"/>
        </w:rPr>
        <w:t xml:space="preserve"> </w:t>
      </w:r>
      <w:r w:rsidRPr="00910F2A">
        <w:rPr>
          <w:rFonts w:ascii="Times New Roman" w:hAnsi="Times New Roman" w:cs="Times New Roman"/>
          <w:sz w:val="28"/>
          <w:szCs w:val="28"/>
        </w:rPr>
        <w:t>сведени</w:t>
      </w:r>
      <w:r w:rsidR="00EA6903">
        <w:rPr>
          <w:rFonts w:ascii="Times New Roman" w:hAnsi="Times New Roman" w:cs="Times New Roman"/>
          <w:sz w:val="28"/>
          <w:szCs w:val="28"/>
        </w:rPr>
        <w:t>й</w:t>
      </w:r>
      <w:r w:rsidRPr="00910F2A">
        <w:rPr>
          <w:rFonts w:ascii="Times New Roman" w:hAnsi="Times New Roman" w:cs="Times New Roman"/>
          <w:sz w:val="28"/>
          <w:szCs w:val="28"/>
        </w:rPr>
        <w:t xml:space="preserve"> о проверяющих</w:t>
      </w:r>
      <w:r w:rsidR="00C74908">
        <w:rPr>
          <w:rFonts w:ascii="Times New Roman" w:hAnsi="Times New Roman" w:cs="Times New Roman"/>
          <w:sz w:val="28"/>
          <w:szCs w:val="28"/>
        </w:rPr>
        <w:t>,</w:t>
      </w:r>
      <w:r w:rsidRPr="00910F2A">
        <w:rPr>
          <w:rFonts w:ascii="Times New Roman" w:hAnsi="Times New Roman" w:cs="Times New Roman"/>
          <w:sz w:val="28"/>
          <w:szCs w:val="28"/>
        </w:rPr>
        <w:t xml:space="preserve"> переч</w:t>
      </w:r>
      <w:r w:rsidR="00C74908">
        <w:rPr>
          <w:rFonts w:ascii="Times New Roman" w:hAnsi="Times New Roman" w:cs="Times New Roman"/>
          <w:sz w:val="28"/>
          <w:szCs w:val="28"/>
        </w:rPr>
        <w:t>н</w:t>
      </w:r>
      <w:r w:rsidR="00EA6903">
        <w:rPr>
          <w:rFonts w:ascii="Times New Roman" w:hAnsi="Times New Roman" w:cs="Times New Roman"/>
          <w:sz w:val="28"/>
          <w:szCs w:val="28"/>
        </w:rPr>
        <w:t>е</w:t>
      </w:r>
      <w:r w:rsidR="00C74908">
        <w:rPr>
          <w:rFonts w:ascii="Times New Roman" w:hAnsi="Times New Roman" w:cs="Times New Roman"/>
          <w:sz w:val="28"/>
          <w:szCs w:val="28"/>
        </w:rPr>
        <w:t xml:space="preserve"> </w:t>
      </w:r>
      <w:r w:rsidR="00910F2A" w:rsidRPr="00910F2A">
        <w:rPr>
          <w:rFonts w:ascii="Times New Roman" w:hAnsi="Times New Roman" w:cs="Times New Roman"/>
          <w:sz w:val="28"/>
          <w:szCs w:val="28"/>
        </w:rPr>
        <w:t xml:space="preserve">необходимых </w:t>
      </w:r>
      <w:r w:rsidRPr="00910F2A">
        <w:rPr>
          <w:rFonts w:ascii="Times New Roman" w:hAnsi="Times New Roman" w:cs="Times New Roman"/>
          <w:sz w:val="28"/>
          <w:szCs w:val="28"/>
        </w:rPr>
        <w:t>документов</w:t>
      </w:r>
      <w:r w:rsidR="00EA6903">
        <w:rPr>
          <w:rFonts w:ascii="Times New Roman" w:hAnsi="Times New Roman" w:cs="Times New Roman"/>
          <w:sz w:val="28"/>
          <w:szCs w:val="28"/>
        </w:rPr>
        <w:t>,</w:t>
      </w:r>
      <w:r w:rsidR="00C74908">
        <w:rPr>
          <w:rFonts w:ascii="Times New Roman" w:hAnsi="Times New Roman" w:cs="Times New Roman"/>
          <w:sz w:val="28"/>
          <w:szCs w:val="28"/>
        </w:rPr>
        <w:t xml:space="preserve"> дат</w:t>
      </w:r>
      <w:r w:rsidR="00EA6903">
        <w:rPr>
          <w:rFonts w:ascii="Times New Roman" w:hAnsi="Times New Roman" w:cs="Times New Roman"/>
          <w:sz w:val="28"/>
          <w:szCs w:val="28"/>
        </w:rPr>
        <w:t>е</w:t>
      </w:r>
      <w:r w:rsidR="00C74908">
        <w:rPr>
          <w:rFonts w:ascii="Times New Roman" w:hAnsi="Times New Roman" w:cs="Times New Roman"/>
          <w:sz w:val="28"/>
          <w:szCs w:val="28"/>
        </w:rPr>
        <w:t xml:space="preserve"> начала проверки</w:t>
      </w:r>
      <w:r w:rsidR="00EA6903">
        <w:rPr>
          <w:rFonts w:ascii="Times New Roman" w:hAnsi="Times New Roman" w:cs="Times New Roman"/>
          <w:sz w:val="28"/>
          <w:szCs w:val="28"/>
        </w:rPr>
        <w:t xml:space="preserve"> и с </w:t>
      </w:r>
      <w:r w:rsidR="00EA6903" w:rsidRPr="00910F2A">
        <w:rPr>
          <w:rFonts w:ascii="Times New Roman" w:hAnsi="Times New Roman" w:cs="Times New Roman"/>
          <w:sz w:val="28"/>
          <w:szCs w:val="28"/>
        </w:rPr>
        <w:t>приложением выписки из утвержденного плана контрольных проверок</w:t>
      </w:r>
      <w:r w:rsidRPr="00910F2A">
        <w:rPr>
          <w:rFonts w:ascii="Times New Roman" w:hAnsi="Times New Roman" w:cs="Times New Roman"/>
          <w:sz w:val="28"/>
          <w:szCs w:val="28"/>
        </w:rPr>
        <w:t>.</w:t>
      </w:r>
      <w:r w:rsidR="00910F2A">
        <w:rPr>
          <w:rFonts w:ascii="Times New Roman" w:hAnsi="Times New Roman" w:cs="Times New Roman"/>
          <w:sz w:val="28"/>
          <w:szCs w:val="28"/>
        </w:rPr>
        <w:t xml:space="preserve"> Д</w:t>
      </w:r>
      <w:r w:rsidR="00910F2A" w:rsidRPr="00910F2A">
        <w:rPr>
          <w:rFonts w:ascii="Times New Roman" w:hAnsi="Times New Roman" w:cs="Times New Roman"/>
          <w:sz w:val="28"/>
          <w:szCs w:val="28"/>
        </w:rPr>
        <w:t xml:space="preserve">окументы, указанные в письме </w:t>
      </w:r>
      <w:r w:rsidR="00910F2A">
        <w:rPr>
          <w:rFonts w:ascii="Times New Roman" w:hAnsi="Times New Roman" w:cs="Times New Roman"/>
          <w:sz w:val="28"/>
          <w:szCs w:val="28"/>
        </w:rPr>
        <w:t xml:space="preserve">Уполномоченного органа </w:t>
      </w:r>
      <w:r w:rsidR="00910F2A" w:rsidRPr="00910F2A">
        <w:rPr>
          <w:rFonts w:ascii="Times New Roman" w:hAnsi="Times New Roman" w:cs="Times New Roman"/>
          <w:sz w:val="28"/>
          <w:szCs w:val="28"/>
        </w:rPr>
        <w:t>долж</w:t>
      </w:r>
      <w:r w:rsidR="00910F2A">
        <w:rPr>
          <w:rFonts w:ascii="Times New Roman" w:hAnsi="Times New Roman" w:cs="Times New Roman"/>
          <w:sz w:val="28"/>
          <w:szCs w:val="28"/>
        </w:rPr>
        <w:t>ны быть предоставлены проверяющим в день начала п</w:t>
      </w:r>
      <w:r w:rsidR="00910F2A" w:rsidRPr="00910F2A">
        <w:rPr>
          <w:rFonts w:ascii="Times New Roman" w:hAnsi="Times New Roman" w:cs="Times New Roman"/>
          <w:sz w:val="28"/>
          <w:szCs w:val="28"/>
        </w:rPr>
        <w:t>роверки</w:t>
      </w:r>
      <w:r w:rsidR="00910F2A">
        <w:rPr>
          <w:rFonts w:ascii="Times New Roman" w:hAnsi="Times New Roman" w:cs="Times New Roman"/>
          <w:sz w:val="28"/>
          <w:szCs w:val="28"/>
        </w:rPr>
        <w:t>.</w:t>
      </w:r>
      <w:r w:rsidR="00910F2A" w:rsidRPr="00910F2A">
        <w:rPr>
          <w:rFonts w:ascii="Times New Roman" w:hAnsi="Times New Roman" w:cs="Times New Roman"/>
          <w:sz w:val="28"/>
          <w:szCs w:val="28"/>
        </w:rPr>
        <w:t xml:space="preserve"> </w:t>
      </w:r>
    </w:p>
    <w:p w14:paraId="7ADBED0B" w14:textId="046AF4C4"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bookmarkStart w:id="13" w:name="SUB800"/>
      <w:bookmarkEnd w:id="13"/>
      <w:r w:rsidRPr="0079771E">
        <w:rPr>
          <w:rFonts w:ascii="Times New Roman" w:hAnsi="Times New Roman" w:cs="Times New Roman"/>
          <w:sz w:val="28"/>
          <w:szCs w:val="28"/>
        </w:rPr>
        <w:t>Срок проведения плановых контрольных проверок не должен превышать 30 (тридцати) календарных дней</w:t>
      </w:r>
      <w:r w:rsidR="00910F2A">
        <w:rPr>
          <w:rFonts w:ascii="Times New Roman" w:hAnsi="Times New Roman" w:cs="Times New Roman"/>
          <w:sz w:val="28"/>
          <w:szCs w:val="28"/>
        </w:rPr>
        <w:t xml:space="preserve"> </w:t>
      </w:r>
      <w:r w:rsidR="002C52E3">
        <w:rPr>
          <w:rFonts w:ascii="Times New Roman" w:hAnsi="Times New Roman" w:cs="Times New Roman"/>
          <w:sz w:val="28"/>
          <w:szCs w:val="28"/>
        </w:rPr>
        <w:t>с даты начала проверки</w:t>
      </w:r>
      <w:r w:rsidRPr="0079771E">
        <w:rPr>
          <w:rFonts w:ascii="Times New Roman" w:hAnsi="Times New Roman" w:cs="Times New Roman"/>
          <w:sz w:val="28"/>
          <w:szCs w:val="28"/>
        </w:rPr>
        <w:t xml:space="preserve">. </w:t>
      </w:r>
    </w:p>
    <w:p w14:paraId="6221A9FE" w14:textId="7683BB9E"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lastRenderedPageBreak/>
        <w:t>При наличии обоснованных причин срок проведения плановых контрольных проверок может быть продлен по решению Уполномоченного лица Фонда, но не более чем на 15 (пятнадцать) календарных дней, о чем сообщается объекту контроля.</w:t>
      </w:r>
    </w:p>
    <w:p w14:paraId="40835DCC" w14:textId="23A8346C"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bookmarkStart w:id="14" w:name="SUB900"/>
      <w:bookmarkStart w:id="15" w:name="SUB1000"/>
      <w:bookmarkStart w:id="16" w:name="SUB1100"/>
      <w:bookmarkEnd w:id="14"/>
      <w:bookmarkEnd w:id="15"/>
      <w:bookmarkEnd w:id="16"/>
      <w:r w:rsidRPr="0079771E">
        <w:rPr>
          <w:rFonts w:ascii="Times New Roman" w:hAnsi="Times New Roman" w:cs="Times New Roman"/>
          <w:sz w:val="28"/>
          <w:szCs w:val="28"/>
        </w:rPr>
        <w:t>Количество проверяющих должно составлять не менее 2 (двух) работников Уполномоченного органа.</w:t>
      </w:r>
    </w:p>
    <w:p w14:paraId="0AB243DD" w14:textId="06EFE6DC"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bookmarkStart w:id="17" w:name="SUB1400"/>
      <w:bookmarkEnd w:id="17"/>
      <w:r w:rsidRPr="0079771E">
        <w:rPr>
          <w:rFonts w:ascii="Times New Roman" w:hAnsi="Times New Roman" w:cs="Times New Roman"/>
          <w:sz w:val="28"/>
          <w:szCs w:val="28"/>
        </w:rPr>
        <w:t xml:space="preserve">По завершению плановых контрольных проверок составляется акт проверки с указанием: </w:t>
      </w:r>
    </w:p>
    <w:p w14:paraId="73E22636" w14:textId="3C782E4F"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места проведения проверки, даты составления акта и сроков проведения плановых контрольных проверок;</w:t>
      </w:r>
    </w:p>
    <w:p w14:paraId="45E0D6E9" w14:textId="699562DD"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вида проверки;</w:t>
      </w:r>
    </w:p>
    <w:p w14:paraId="5DA174B2" w14:textId="22FEB425"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фамилии, имени, отчества, должности проверяющих; </w:t>
      </w:r>
    </w:p>
    <w:p w14:paraId="1606B884" w14:textId="626CCD58"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наименования </w:t>
      </w:r>
      <w:r w:rsidR="00522190">
        <w:rPr>
          <w:rFonts w:ascii="Times New Roman" w:hAnsi="Times New Roman" w:cs="Times New Roman"/>
          <w:sz w:val="28"/>
          <w:szCs w:val="28"/>
        </w:rPr>
        <w:t>объекта контроля</w:t>
      </w:r>
      <w:r w:rsidRPr="0079771E">
        <w:rPr>
          <w:rFonts w:ascii="Times New Roman" w:hAnsi="Times New Roman" w:cs="Times New Roman"/>
          <w:sz w:val="28"/>
          <w:szCs w:val="28"/>
        </w:rPr>
        <w:t>;</w:t>
      </w:r>
    </w:p>
    <w:p w14:paraId="1AE1705B" w14:textId="7856B25B"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периода, за который проводилась контрольная проверка;</w:t>
      </w:r>
    </w:p>
    <w:p w14:paraId="55A002B6" w14:textId="31055248"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реквизитов документов, послуживших основанием для проведения плановых контрольных проверок; </w:t>
      </w:r>
    </w:p>
    <w:p w14:paraId="7694EE09" w14:textId="34326C7F"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материалов, относящихся к предмету плановых контрольных проверок; </w:t>
      </w:r>
    </w:p>
    <w:p w14:paraId="4A7CBB04" w14:textId="0D7923E6"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результатов контрольной проверки; </w:t>
      </w:r>
    </w:p>
    <w:p w14:paraId="2E1F6A16" w14:textId="7B62E746"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наличия либо отсутствия фактов нарушений корпоративных документов по закупкам;</w:t>
      </w:r>
    </w:p>
    <w:p w14:paraId="06359B79" w14:textId="6243A843" w:rsidR="008E3C52" w:rsidRPr="0079771E"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наличи</w:t>
      </w:r>
      <w:r w:rsidR="00861434">
        <w:rPr>
          <w:rFonts w:ascii="Times New Roman" w:hAnsi="Times New Roman" w:cs="Times New Roman"/>
          <w:sz w:val="28"/>
          <w:szCs w:val="28"/>
        </w:rPr>
        <w:t>я</w:t>
      </w:r>
      <w:r w:rsidRPr="0079771E">
        <w:rPr>
          <w:rFonts w:ascii="Times New Roman" w:hAnsi="Times New Roman" w:cs="Times New Roman"/>
          <w:sz w:val="28"/>
          <w:szCs w:val="28"/>
        </w:rPr>
        <w:t xml:space="preserve"> нарушений и недостатков, выявленных предыдущими плановыми контрольными проверками, в случаях, когда объектами контроля не было принято надлежащих мер для устранения этих нарушений и недостатков, или, когда эти нарушения и недостатки носят систематический характер.</w:t>
      </w:r>
    </w:p>
    <w:p w14:paraId="519A1D64" w14:textId="43E904DB"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Акт проверки составляется в </w:t>
      </w:r>
      <w:r w:rsidR="002C52E3">
        <w:rPr>
          <w:rFonts w:ascii="Times New Roman" w:hAnsi="Times New Roman" w:cs="Times New Roman"/>
          <w:sz w:val="28"/>
          <w:szCs w:val="28"/>
        </w:rPr>
        <w:t>2 (</w:t>
      </w:r>
      <w:r w:rsidRPr="0079771E">
        <w:rPr>
          <w:rFonts w:ascii="Times New Roman" w:hAnsi="Times New Roman" w:cs="Times New Roman"/>
          <w:sz w:val="28"/>
          <w:szCs w:val="28"/>
        </w:rPr>
        <w:t>двух</w:t>
      </w:r>
      <w:r w:rsidR="002C52E3">
        <w:rPr>
          <w:rFonts w:ascii="Times New Roman" w:hAnsi="Times New Roman" w:cs="Times New Roman"/>
          <w:sz w:val="28"/>
          <w:szCs w:val="28"/>
        </w:rPr>
        <w:t>)</w:t>
      </w:r>
      <w:r w:rsidRPr="0079771E">
        <w:rPr>
          <w:rFonts w:ascii="Times New Roman" w:hAnsi="Times New Roman" w:cs="Times New Roman"/>
          <w:sz w:val="28"/>
          <w:szCs w:val="28"/>
        </w:rPr>
        <w:t xml:space="preserve"> экземплярах, которы</w:t>
      </w:r>
      <w:r w:rsidR="003E5CD5">
        <w:rPr>
          <w:rFonts w:ascii="Times New Roman" w:hAnsi="Times New Roman" w:cs="Times New Roman"/>
          <w:sz w:val="28"/>
          <w:szCs w:val="28"/>
        </w:rPr>
        <w:t>е</w:t>
      </w:r>
      <w:r w:rsidRPr="0079771E">
        <w:rPr>
          <w:rFonts w:ascii="Times New Roman" w:hAnsi="Times New Roman" w:cs="Times New Roman"/>
          <w:sz w:val="28"/>
          <w:szCs w:val="28"/>
        </w:rPr>
        <w:t xml:space="preserve"> полистно подписыва</w:t>
      </w:r>
      <w:r w:rsidR="003E5CD5">
        <w:rPr>
          <w:rFonts w:ascii="Times New Roman" w:hAnsi="Times New Roman" w:cs="Times New Roman"/>
          <w:sz w:val="28"/>
          <w:szCs w:val="28"/>
        </w:rPr>
        <w:t>ю</w:t>
      </w:r>
      <w:r w:rsidRPr="0079771E">
        <w:rPr>
          <w:rFonts w:ascii="Times New Roman" w:hAnsi="Times New Roman" w:cs="Times New Roman"/>
          <w:sz w:val="28"/>
          <w:szCs w:val="28"/>
        </w:rPr>
        <w:t>тся проверяющими</w:t>
      </w:r>
      <w:r w:rsidR="004E4E26">
        <w:rPr>
          <w:rFonts w:ascii="Times New Roman" w:hAnsi="Times New Roman" w:cs="Times New Roman"/>
          <w:sz w:val="28"/>
          <w:szCs w:val="28"/>
        </w:rPr>
        <w:t xml:space="preserve"> и </w:t>
      </w:r>
      <w:r w:rsidR="004E4E26" w:rsidRPr="004E4E26">
        <w:rPr>
          <w:rFonts w:ascii="Times New Roman" w:hAnsi="Times New Roman" w:cs="Times New Roman"/>
          <w:sz w:val="28"/>
          <w:szCs w:val="28"/>
        </w:rPr>
        <w:t>вручается объекту контроля.</w:t>
      </w:r>
    </w:p>
    <w:p w14:paraId="20665428" w14:textId="2C883E12" w:rsidR="008E3C52" w:rsidRPr="000A4817"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Руководитель </w:t>
      </w:r>
      <w:r w:rsidR="00522190">
        <w:rPr>
          <w:rFonts w:ascii="Times New Roman" w:hAnsi="Times New Roman" w:cs="Times New Roman"/>
          <w:sz w:val="28"/>
          <w:szCs w:val="28"/>
        </w:rPr>
        <w:t>объекта контроля</w:t>
      </w:r>
      <w:r w:rsidRPr="0079771E">
        <w:rPr>
          <w:rFonts w:ascii="Times New Roman" w:hAnsi="Times New Roman" w:cs="Times New Roman"/>
          <w:sz w:val="28"/>
          <w:szCs w:val="28"/>
        </w:rPr>
        <w:t xml:space="preserve"> или лицо его замещающее, должен ознакомиться и подписать акт проверки в течение 3 (трех) рабочих дней со дня предоставления проверяющими акта проверки.</w:t>
      </w:r>
      <w:r w:rsidRPr="0079771E">
        <w:rPr>
          <w:rFonts w:ascii="Times New Roman" w:hAnsi="Times New Roman" w:cs="Times New Roman"/>
          <w:color w:val="C00000"/>
          <w:sz w:val="28"/>
          <w:szCs w:val="28"/>
        </w:rPr>
        <w:t xml:space="preserve"> </w:t>
      </w:r>
      <w:r w:rsidR="000A4817" w:rsidRPr="000A4817">
        <w:rPr>
          <w:rFonts w:ascii="Times New Roman" w:hAnsi="Times New Roman" w:cs="Times New Roman"/>
          <w:sz w:val="28"/>
          <w:szCs w:val="28"/>
        </w:rPr>
        <w:t>После подписания акта проверки проверяющими и</w:t>
      </w:r>
      <w:r w:rsidR="000A4817" w:rsidRPr="000A4817">
        <w:rPr>
          <w:rFonts w:ascii="Times New Roman" w:eastAsiaTheme="minorHAnsi" w:hAnsi="Times New Roman" w:cs="Times New Roman"/>
          <w:sz w:val="28"/>
          <w:szCs w:val="28"/>
        </w:rPr>
        <w:t xml:space="preserve"> р</w:t>
      </w:r>
      <w:r w:rsidR="000A4817" w:rsidRPr="000A4817">
        <w:rPr>
          <w:rFonts w:ascii="Times New Roman" w:hAnsi="Times New Roman" w:cs="Times New Roman"/>
          <w:sz w:val="28"/>
          <w:szCs w:val="28"/>
        </w:rPr>
        <w:t>уководителем объекта контроля или лицом его замещающим, один экземпляр подписанного акта проверки акта проверки вручается</w:t>
      </w:r>
      <w:r w:rsidR="000A4817" w:rsidRPr="000A4817">
        <w:rPr>
          <w:rFonts w:ascii="Times New Roman" w:eastAsiaTheme="minorHAnsi" w:hAnsi="Times New Roman" w:cs="Times New Roman"/>
          <w:sz w:val="28"/>
          <w:szCs w:val="28"/>
        </w:rPr>
        <w:t xml:space="preserve"> </w:t>
      </w:r>
      <w:r w:rsidR="00522190">
        <w:rPr>
          <w:rFonts w:ascii="Times New Roman" w:hAnsi="Times New Roman" w:cs="Times New Roman"/>
          <w:sz w:val="28"/>
          <w:szCs w:val="28"/>
        </w:rPr>
        <w:t>объекту контроля</w:t>
      </w:r>
      <w:r w:rsidR="000A4817" w:rsidRPr="000A4817">
        <w:rPr>
          <w:rFonts w:ascii="Times New Roman" w:hAnsi="Times New Roman" w:cs="Times New Roman"/>
          <w:sz w:val="28"/>
          <w:szCs w:val="28"/>
        </w:rPr>
        <w:t xml:space="preserve">.  </w:t>
      </w:r>
    </w:p>
    <w:p w14:paraId="10B7394F" w14:textId="23B0AC7B"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При отказе руководителя объекта контроля или лица его замещающего</w:t>
      </w:r>
      <w:r w:rsidR="008C7074">
        <w:rPr>
          <w:rFonts w:ascii="Times New Roman" w:hAnsi="Times New Roman" w:cs="Times New Roman"/>
          <w:sz w:val="28"/>
          <w:szCs w:val="28"/>
        </w:rPr>
        <w:t xml:space="preserve"> от </w:t>
      </w:r>
      <w:r w:rsidRPr="0079771E">
        <w:rPr>
          <w:rFonts w:ascii="Times New Roman" w:hAnsi="Times New Roman" w:cs="Times New Roman"/>
          <w:sz w:val="28"/>
          <w:szCs w:val="28"/>
        </w:rPr>
        <w:t>подпис</w:t>
      </w:r>
      <w:r w:rsidR="008C7074">
        <w:rPr>
          <w:rFonts w:ascii="Times New Roman" w:hAnsi="Times New Roman" w:cs="Times New Roman"/>
          <w:sz w:val="28"/>
          <w:szCs w:val="28"/>
        </w:rPr>
        <w:t xml:space="preserve">ания </w:t>
      </w:r>
      <w:r w:rsidRPr="0079771E">
        <w:rPr>
          <w:rFonts w:ascii="Times New Roman" w:hAnsi="Times New Roman" w:cs="Times New Roman"/>
          <w:sz w:val="28"/>
          <w:szCs w:val="28"/>
        </w:rPr>
        <w:t>акт</w:t>
      </w:r>
      <w:r w:rsidR="008C7074">
        <w:rPr>
          <w:rFonts w:ascii="Times New Roman" w:hAnsi="Times New Roman" w:cs="Times New Roman"/>
          <w:sz w:val="28"/>
          <w:szCs w:val="28"/>
        </w:rPr>
        <w:t>а</w:t>
      </w:r>
      <w:r w:rsidRPr="0079771E">
        <w:rPr>
          <w:rFonts w:ascii="Times New Roman" w:hAnsi="Times New Roman" w:cs="Times New Roman"/>
          <w:sz w:val="28"/>
          <w:szCs w:val="28"/>
        </w:rPr>
        <w:t xml:space="preserve"> проверки, проверяющие составляют и подписывают акт об отказе от подписания акта проверки. При этом акт проверки направляется </w:t>
      </w:r>
      <w:r w:rsidR="004F4D3A">
        <w:rPr>
          <w:rFonts w:ascii="Times New Roman" w:hAnsi="Times New Roman" w:cs="Times New Roman"/>
          <w:sz w:val="28"/>
          <w:szCs w:val="28"/>
        </w:rPr>
        <w:t>объекту контроля</w:t>
      </w:r>
      <w:r w:rsidRPr="0079771E">
        <w:rPr>
          <w:rFonts w:ascii="Times New Roman" w:hAnsi="Times New Roman" w:cs="Times New Roman"/>
          <w:sz w:val="28"/>
          <w:szCs w:val="28"/>
        </w:rPr>
        <w:t xml:space="preserve"> заказным почтовым отправлением с уведомлением о вручении либо иным способом, обеспечивающим фиксацию факта и даты его направления. Документ, подтверждающий факт направления акта проверки объекту контроля</w:t>
      </w:r>
      <w:r w:rsidR="002C52E3">
        <w:rPr>
          <w:rFonts w:ascii="Times New Roman" w:hAnsi="Times New Roman" w:cs="Times New Roman"/>
          <w:sz w:val="28"/>
          <w:szCs w:val="28"/>
        </w:rPr>
        <w:t>,</w:t>
      </w:r>
      <w:r w:rsidRPr="0079771E">
        <w:rPr>
          <w:rFonts w:ascii="Times New Roman" w:hAnsi="Times New Roman" w:cs="Times New Roman"/>
          <w:sz w:val="28"/>
          <w:szCs w:val="28"/>
        </w:rPr>
        <w:t xml:space="preserve"> приобщается к материалам проверки.</w:t>
      </w:r>
    </w:p>
    <w:p w14:paraId="601E36B5" w14:textId="6EF50120"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Датой завершения плановых контрольных проверок считается дата вручения акта проверки по результатам проведенных плановых контрольных проверок объекту контроля.</w:t>
      </w:r>
    </w:p>
    <w:p w14:paraId="0225A1A3" w14:textId="77777777" w:rsidR="008E3C52" w:rsidRPr="008E3C52" w:rsidRDefault="008E3C52" w:rsidP="008E3C52">
      <w:pPr>
        <w:tabs>
          <w:tab w:val="left" w:pos="284"/>
        </w:tabs>
        <w:spacing w:after="0" w:line="240" w:lineRule="auto"/>
        <w:jc w:val="center"/>
        <w:rPr>
          <w:rFonts w:ascii="Times New Roman" w:hAnsi="Times New Roman" w:cs="Times New Roman"/>
          <w:b/>
          <w:sz w:val="28"/>
          <w:szCs w:val="28"/>
        </w:rPr>
      </w:pPr>
    </w:p>
    <w:p w14:paraId="78B6A28F" w14:textId="5CDC8D5D" w:rsidR="008E3C52" w:rsidRPr="008E3C52" w:rsidRDefault="00BF16A5" w:rsidP="008E3C52">
      <w:pPr>
        <w:tabs>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w:t>
      </w:r>
      <w:r w:rsidR="008E3C52" w:rsidRPr="008E3C52">
        <w:rPr>
          <w:rFonts w:ascii="Times New Roman" w:hAnsi="Times New Roman" w:cs="Times New Roman"/>
          <w:b/>
          <w:sz w:val="28"/>
          <w:szCs w:val="28"/>
        </w:rPr>
        <w:t>Порядок проведения внеплановых контрольных проверок</w:t>
      </w:r>
    </w:p>
    <w:p w14:paraId="11873892" w14:textId="77777777" w:rsidR="008E3C52" w:rsidRPr="008E3C52" w:rsidRDefault="008E3C52" w:rsidP="008E3C52">
      <w:pPr>
        <w:tabs>
          <w:tab w:val="left" w:pos="284"/>
        </w:tabs>
        <w:spacing w:after="0" w:line="240" w:lineRule="auto"/>
        <w:jc w:val="center"/>
        <w:rPr>
          <w:rFonts w:ascii="Times New Roman" w:hAnsi="Times New Roman" w:cs="Times New Roman"/>
          <w:b/>
          <w:sz w:val="28"/>
          <w:szCs w:val="28"/>
        </w:rPr>
      </w:pPr>
    </w:p>
    <w:p w14:paraId="0B9203BF" w14:textId="2CD2CD62" w:rsidR="008E3C52" w:rsidRPr="00861434" w:rsidRDefault="00F6085B"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1434">
        <w:rPr>
          <w:rFonts w:ascii="Times New Roman" w:hAnsi="Times New Roman" w:cs="Times New Roman"/>
          <w:sz w:val="28"/>
          <w:szCs w:val="28"/>
        </w:rPr>
        <w:t>Основанием для проведения в</w:t>
      </w:r>
      <w:r w:rsidR="008E3C52" w:rsidRPr="00861434">
        <w:rPr>
          <w:rFonts w:ascii="Times New Roman" w:hAnsi="Times New Roman" w:cs="Times New Roman"/>
          <w:sz w:val="28"/>
          <w:szCs w:val="28"/>
        </w:rPr>
        <w:t>неплановы</w:t>
      </w:r>
      <w:r w:rsidRPr="00861434">
        <w:rPr>
          <w:rFonts w:ascii="Times New Roman" w:hAnsi="Times New Roman" w:cs="Times New Roman"/>
          <w:sz w:val="28"/>
          <w:szCs w:val="28"/>
        </w:rPr>
        <w:t>х</w:t>
      </w:r>
      <w:r w:rsidR="008E3C52" w:rsidRPr="00861434">
        <w:rPr>
          <w:rFonts w:ascii="Times New Roman" w:hAnsi="Times New Roman" w:cs="Times New Roman"/>
          <w:sz w:val="28"/>
          <w:szCs w:val="28"/>
        </w:rPr>
        <w:t xml:space="preserve"> контрольны</w:t>
      </w:r>
      <w:r w:rsidRPr="00861434">
        <w:rPr>
          <w:rFonts w:ascii="Times New Roman" w:hAnsi="Times New Roman" w:cs="Times New Roman"/>
          <w:sz w:val="28"/>
          <w:szCs w:val="28"/>
        </w:rPr>
        <w:t>х</w:t>
      </w:r>
      <w:r w:rsidR="008E3C52" w:rsidRPr="00861434">
        <w:rPr>
          <w:rFonts w:ascii="Times New Roman" w:hAnsi="Times New Roman" w:cs="Times New Roman"/>
          <w:sz w:val="28"/>
          <w:szCs w:val="28"/>
        </w:rPr>
        <w:t xml:space="preserve"> провер</w:t>
      </w:r>
      <w:r w:rsidRPr="00861434">
        <w:rPr>
          <w:rFonts w:ascii="Times New Roman" w:hAnsi="Times New Roman" w:cs="Times New Roman"/>
          <w:sz w:val="28"/>
          <w:szCs w:val="28"/>
        </w:rPr>
        <w:t>о</w:t>
      </w:r>
      <w:r w:rsidR="008E3C52" w:rsidRPr="00861434">
        <w:rPr>
          <w:rFonts w:ascii="Times New Roman" w:hAnsi="Times New Roman" w:cs="Times New Roman"/>
          <w:sz w:val="28"/>
          <w:szCs w:val="28"/>
        </w:rPr>
        <w:t xml:space="preserve">к </w:t>
      </w:r>
      <w:r w:rsidRPr="00861434">
        <w:rPr>
          <w:rFonts w:ascii="Times New Roman" w:hAnsi="Times New Roman" w:cs="Times New Roman"/>
          <w:sz w:val="28"/>
          <w:szCs w:val="28"/>
        </w:rPr>
        <w:t>служат</w:t>
      </w:r>
      <w:r w:rsidR="008E3C52" w:rsidRPr="00861434">
        <w:rPr>
          <w:rFonts w:ascii="Times New Roman" w:hAnsi="Times New Roman" w:cs="Times New Roman"/>
          <w:sz w:val="28"/>
          <w:szCs w:val="28"/>
        </w:rPr>
        <w:t>:</w:t>
      </w:r>
    </w:p>
    <w:p w14:paraId="3AC4EE9F" w14:textId="16E862A0" w:rsidR="008E3C52" w:rsidRPr="00861434"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bCs/>
          <w:sz w:val="28"/>
          <w:szCs w:val="28"/>
        </w:rPr>
      </w:pPr>
      <w:r w:rsidRPr="00861434">
        <w:rPr>
          <w:rFonts w:ascii="Times New Roman" w:hAnsi="Times New Roman" w:cs="Times New Roman"/>
          <w:bCs/>
          <w:sz w:val="28"/>
          <w:szCs w:val="28"/>
        </w:rPr>
        <w:t>ходатайств</w:t>
      </w:r>
      <w:r w:rsidR="00F6085B" w:rsidRPr="00861434">
        <w:rPr>
          <w:rFonts w:ascii="Times New Roman" w:hAnsi="Times New Roman" w:cs="Times New Roman"/>
          <w:bCs/>
          <w:sz w:val="28"/>
          <w:szCs w:val="28"/>
        </w:rPr>
        <w:t>о</w:t>
      </w:r>
      <w:r w:rsidRPr="00861434">
        <w:rPr>
          <w:rFonts w:ascii="Times New Roman" w:hAnsi="Times New Roman" w:cs="Times New Roman"/>
          <w:bCs/>
          <w:sz w:val="28"/>
          <w:szCs w:val="28"/>
        </w:rPr>
        <w:t xml:space="preserve"> надзорных и правоохранительных органов, международных организаций, органов управления, служб внутреннего аудита Фонда и организаций Холдинга, структурных подразделений Фонда;</w:t>
      </w:r>
    </w:p>
    <w:p w14:paraId="3003191D" w14:textId="51D1C4DE" w:rsidR="008E3C52" w:rsidRPr="00861434"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bCs/>
          <w:sz w:val="28"/>
          <w:szCs w:val="28"/>
        </w:rPr>
      </w:pPr>
      <w:r w:rsidRPr="00861434">
        <w:rPr>
          <w:rFonts w:ascii="Times New Roman" w:hAnsi="Times New Roman" w:cs="Times New Roman"/>
          <w:bCs/>
          <w:sz w:val="28"/>
          <w:szCs w:val="28"/>
        </w:rPr>
        <w:t>информаци</w:t>
      </w:r>
      <w:r w:rsidR="00F6085B" w:rsidRPr="00861434">
        <w:rPr>
          <w:rFonts w:ascii="Times New Roman" w:hAnsi="Times New Roman" w:cs="Times New Roman"/>
          <w:bCs/>
          <w:sz w:val="28"/>
          <w:szCs w:val="28"/>
        </w:rPr>
        <w:t>я</w:t>
      </w:r>
      <w:r w:rsidRPr="00861434">
        <w:rPr>
          <w:rFonts w:ascii="Times New Roman" w:hAnsi="Times New Roman" w:cs="Times New Roman"/>
          <w:bCs/>
          <w:sz w:val="28"/>
          <w:szCs w:val="28"/>
        </w:rPr>
        <w:t xml:space="preserve"> о допущенных нарушениях в закупочной деятельности организациях Холдинга</w:t>
      </w:r>
      <w:r w:rsidR="00BF16A5" w:rsidRPr="00861434">
        <w:rPr>
          <w:rFonts w:ascii="Times New Roman" w:hAnsi="Times New Roman" w:cs="Times New Roman"/>
          <w:bCs/>
          <w:sz w:val="28"/>
          <w:szCs w:val="28"/>
        </w:rPr>
        <w:t xml:space="preserve">, полученная </w:t>
      </w:r>
      <w:r w:rsidRPr="00861434">
        <w:rPr>
          <w:rFonts w:ascii="Times New Roman" w:hAnsi="Times New Roman" w:cs="Times New Roman"/>
          <w:bCs/>
          <w:sz w:val="28"/>
          <w:szCs w:val="28"/>
        </w:rPr>
        <w:t>посредством телефонов доверия, обратной связи на веб-сайтах, из средств массовой информаци</w:t>
      </w:r>
      <w:r w:rsidR="00BF16A5" w:rsidRPr="00861434">
        <w:rPr>
          <w:rFonts w:ascii="Times New Roman" w:hAnsi="Times New Roman" w:cs="Times New Roman"/>
          <w:bCs/>
          <w:sz w:val="28"/>
          <w:szCs w:val="28"/>
        </w:rPr>
        <w:t>и</w:t>
      </w:r>
      <w:r w:rsidRPr="00861434">
        <w:rPr>
          <w:rFonts w:ascii="Times New Roman" w:hAnsi="Times New Roman" w:cs="Times New Roman"/>
          <w:bCs/>
          <w:sz w:val="28"/>
          <w:szCs w:val="28"/>
        </w:rPr>
        <w:t xml:space="preserve"> (телевидение, </w:t>
      </w:r>
      <w:r w:rsidR="00BF16A5" w:rsidRPr="00861434">
        <w:rPr>
          <w:rFonts w:ascii="Times New Roman" w:hAnsi="Times New Roman" w:cs="Times New Roman"/>
          <w:bCs/>
          <w:sz w:val="28"/>
          <w:szCs w:val="28"/>
        </w:rPr>
        <w:t>и</w:t>
      </w:r>
      <w:r w:rsidRPr="00861434">
        <w:rPr>
          <w:rFonts w:ascii="Times New Roman" w:hAnsi="Times New Roman" w:cs="Times New Roman"/>
          <w:bCs/>
          <w:sz w:val="28"/>
          <w:szCs w:val="28"/>
        </w:rPr>
        <w:t>нтернет</w:t>
      </w:r>
      <w:r w:rsidR="00BF16A5" w:rsidRPr="00861434">
        <w:rPr>
          <w:rFonts w:ascii="Times New Roman" w:hAnsi="Times New Roman" w:cs="Times New Roman"/>
          <w:bCs/>
          <w:sz w:val="28"/>
          <w:szCs w:val="28"/>
        </w:rPr>
        <w:t>-ресурсы</w:t>
      </w:r>
      <w:r w:rsidRPr="00861434">
        <w:rPr>
          <w:rFonts w:ascii="Times New Roman" w:hAnsi="Times New Roman" w:cs="Times New Roman"/>
          <w:bCs/>
          <w:sz w:val="28"/>
          <w:szCs w:val="28"/>
        </w:rPr>
        <w:t>, периодические печатные издания</w:t>
      </w:r>
      <w:r w:rsidR="00BF16A5" w:rsidRPr="00861434">
        <w:rPr>
          <w:rFonts w:ascii="Times New Roman" w:hAnsi="Times New Roman" w:cs="Times New Roman"/>
          <w:bCs/>
          <w:sz w:val="28"/>
          <w:szCs w:val="28"/>
        </w:rPr>
        <w:t xml:space="preserve"> и других</w:t>
      </w:r>
      <w:r w:rsidRPr="00861434">
        <w:rPr>
          <w:rFonts w:ascii="Times New Roman" w:hAnsi="Times New Roman" w:cs="Times New Roman"/>
          <w:bCs/>
          <w:sz w:val="28"/>
          <w:szCs w:val="28"/>
        </w:rPr>
        <w:t>);</w:t>
      </w:r>
    </w:p>
    <w:p w14:paraId="01E72EBA" w14:textId="7DD54B0A" w:rsidR="008E3C52" w:rsidRPr="00861434" w:rsidRDefault="008E3C52"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861434">
        <w:rPr>
          <w:rFonts w:ascii="Times New Roman" w:hAnsi="Times New Roman" w:cs="Times New Roman"/>
          <w:sz w:val="28"/>
          <w:szCs w:val="28"/>
        </w:rPr>
        <w:t>обращения физических и юридических лиц, касающихся закупочной деятельности Фонда и организаций Холдинга;</w:t>
      </w:r>
    </w:p>
    <w:p w14:paraId="205026A4" w14:textId="057C712E" w:rsidR="00861434" w:rsidRPr="00861434" w:rsidRDefault="00A23FAC"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sidRPr="00861434">
        <w:rPr>
          <w:rFonts w:ascii="Times New Roman" w:hAnsi="Times New Roman" w:cs="Times New Roman"/>
          <w:sz w:val="28"/>
          <w:szCs w:val="28"/>
        </w:rPr>
        <w:t>сведений о нарушениях</w:t>
      </w:r>
      <w:r>
        <w:rPr>
          <w:rFonts w:ascii="Times New Roman" w:hAnsi="Times New Roman" w:cs="Times New Roman"/>
          <w:sz w:val="28"/>
          <w:szCs w:val="28"/>
        </w:rPr>
        <w:t>,</w:t>
      </w:r>
      <w:r w:rsidRPr="00A23FAC">
        <w:rPr>
          <w:rFonts w:ascii="Times New Roman" w:hAnsi="Times New Roman" w:cs="Times New Roman"/>
          <w:sz w:val="28"/>
          <w:szCs w:val="28"/>
        </w:rPr>
        <w:t xml:space="preserve"> </w:t>
      </w:r>
      <w:r w:rsidR="008E3C52" w:rsidRPr="00A23FAC">
        <w:rPr>
          <w:rFonts w:ascii="Times New Roman" w:hAnsi="Times New Roman" w:cs="Times New Roman"/>
          <w:sz w:val="28"/>
          <w:szCs w:val="28"/>
        </w:rPr>
        <w:t>представлен</w:t>
      </w:r>
      <w:r>
        <w:rPr>
          <w:rFonts w:ascii="Times New Roman" w:hAnsi="Times New Roman" w:cs="Times New Roman"/>
          <w:sz w:val="28"/>
          <w:szCs w:val="28"/>
        </w:rPr>
        <w:t>ные</w:t>
      </w:r>
      <w:r w:rsidR="00F6085B" w:rsidRPr="00A23FAC">
        <w:rPr>
          <w:rFonts w:ascii="Times New Roman" w:hAnsi="Times New Roman" w:cs="Times New Roman"/>
          <w:sz w:val="28"/>
          <w:szCs w:val="28"/>
        </w:rPr>
        <w:t xml:space="preserve"> </w:t>
      </w:r>
      <w:r w:rsidR="008C1C0E" w:rsidRPr="00A23FAC">
        <w:rPr>
          <w:rFonts w:ascii="Times New Roman" w:hAnsi="Times New Roman" w:cs="Times New Roman"/>
          <w:sz w:val="28"/>
          <w:szCs w:val="28"/>
        </w:rPr>
        <w:t xml:space="preserve">Фондом и </w:t>
      </w:r>
      <w:r w:rsidR="008E3C52" w:rsidRPr="00A23FAC">
        <w:rPr>
          <w:rFonts w:ascii="Times New Roman" w:hAnsi="Times New Roman" w:cs="Times New Roman"/>
          <w:sz w:val="28"/>
          <w:szCs w:val="28"/>
        </w:rPr>
        <w:t xml:space="preserve">организациями </w:t>
      </w:r>
      <w:r w:rsidR="008C1C0E" w:rsidRPr="00A23FAC">
        <w:rPr>
          <w:rFonts w:ascii="Times New Roman" w:hAnsi="Times New Roman" w:cs="Times New Roman"/>
          <w:sz w:val="28"/>
          <w:szCs w:val="28"/>
        </w:rPr>
        <w:t>Холдинга</w:t>
      </w:r>
      <w:r w:rsidR="00861434" w:rsidRPr="00861434">
        <w:rPr>
          <w:rFonts w:ascii="Times New Roman" w:hAnsi="Times New Roman" w:cs="Times New Roman"/>
          <w:sz w:val="28"/>
          <w:szCs w:val="28"/>
        </w:rPr>
        <w:t>;</w:t>
      </w:r>
    </w:p>
    <w:p w14:paraId="456F914F" w14:textId="0DC1F247" w:rsidR="00E845D8" w:rsidRPr="00861434" w:rsidRDefault="00A30173" w:rsidP="0079771E">
      <w:pPr>
        <w:pStyle w:val="ab"/>
        <w:numPr>
          <w:ilvl w:val="1"/>
          <w:numId w:val="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поручение</w:t>
      </w:r>
      <w:r w:rsidR="00861434" w:rsidRPr="00861434">
        <w:rPr>
          <w:rFonts w:ascii="Times New Roman" w:hAnsi="Times New Roman" w:cs="Times New Roman"/>
          <w:sz w:val="28"/>
          <w:szCs w:val="28"/>
        </w:rPr>
        <w:t xml:space="preserve"> Уполномоченного лица Фонда</w:t>
      </w:r>
      <w:r w:rsidR="00F6085B" w:rsidRPr="00861434">
        <w:rPr>
          <w:rFonts w:ascii="Times New Roman" w:hAnsi="Times New Roman" w:cs="Times New Roman"/>
          <w:sz w:val="28"/>
          <w:szCs w:val="28"/>
        </w:rPr>
        <w:t xml:space="preserve">. </w:t>
      </w:r>
    </w:p>
    <w:p w14:paraId="7C3F6138" w14:textId="5BD76DE7"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Порядок рассмотрения обращений физических и (или) юридических лиц осуществляется в соответствии с законодательством Республики Казахстан.</w:t>
      </w:r>
    </w:p>
    <w:p w14:paraId="09785135" w14:textId="2E8BDE05" w:rsidR="00C03387" w:rsidRPr="00C03387" w:rsidRDefault="008E3C52" w:rsidP="00C03387">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Срок проведения внепланов</w:t>
      </w:r>
      <w:r w:rsidR="00C03387">
        <w:rPr>
          <w:rFonts w:ascii="Times New Roman" w:hAnsi="Times New Roman" w:cs="Times New Roman"/>
          <w:sz w:val="28"/>
          <w:szCs w:val="28"/>
        </w:rPr>
        <w:t xml:space="preserve">ых </w:t>
      </w:r>
      <w:r w:rsidRPr="0079771E">
        <w:rPr>
          <w:rFonts w:ascii="Times New Roman" w:hAnsi="Times New Roman" w:cs="Times New Roman"/>
          <w:sz w:val="28"/>
          <w:szCs w:val="28"/>
        </w:rPr>
        <w:t>контрольных проверок не должен превышать 30 (тридцать) календарных дней</w:t>
      </w:r>
      <w:r w:rsidR="00B95335">
        <w:rPr>
          <w:rFonts w:ascii="Times New Roman" w:hAnsi="Times New Roman" w:cs="Times New Roman"/>
          <w:sz w:val="28"/>
          <w:szCs w:val="28"/>
        </w:rPr>
        <w:t xml:space="preserve"> с даты </w:t>
      </w:r>
      <w:r w:rsidR="00C03387">
        <w:rPr>
          <w:rFonts w:ascii="Times New Roman" w:hAnsi="Times New Roman" w:cs="Times New Roman"/>
          <w:sz w:val="28"/>
          <w:szCs w:val="28"/>
        </w:rPr>
        <w:t>возникновения оснований, указанных в пункте 31 настоящих Правил контроля</w:t>
      </w:r>
      <w:r w:rsidR="00B95335">
        <w:rPr>
          <w:rFonts w:ascii="Times New Roman" w:hAnsi="Times New Roman" w:cs="Times New Roman"/>
          <w:sz w:val="28"/>
          <w:szCs w:val="28"/>
        </w:rPr>
        <w:t>, а в случа</w:t>
      </w:r>
      <w:r w:rsidR="00C60210">
        <w:rPr>
          <w:rFonts w:ascii="Times New Roman" w:hAnsi="Times New Roman" w:cs="Times New Roman"/>
          <w:sz w:val="28"/>
          <w:szCs w:val="28"/>
        </w:rPr>
        <w:t>е</w:t>
      </w:r>
      <w:r w:rsidR="00B95335">
        <w:rPr>
          <w:rFonts w:ascii="Times New Roman" w:hAnsi="Times New Roman" w:cs="Times New Roman"/>
          <w:sz w:val="28"/>
          <w:szCs w:val="28"/>
        </w:rPr>
        <w:t>, указанн</w:t>
      </w:r>
      <w:r w:rsidR="00C60210">
        <w:rPr>
          <w:rFonts w:ascii="Times New Roman" w:hAnsi="Times New Roman" w:cs="Times New Roman"/>
          <w:sz w:val="28"/>
          <w:szCs w:val="28"/>
        </w:rPr>
        <w:t>ом</w:t>
      </w:r>
      <w:r w:rsidR="00B95335">
        <w:rPr>
          <w:rFonts w:ascii="Times New Roman" w:hAnsi="Times New Roman" w:cs="Times New Roman"/>
          <w:sz w:val="28"/>
          <w:szCs w:val="28"/>
        </w:rPr>
        <w:t xml:space="preserve"> в подпункте 3) пункта 31 настоящих Правил контроля, в сроки, установленные </w:t>
      </w:r>
      <w:r w:rsidR="00AF0C2D" w:rsidRPr="0079771E">
        <w:rPr>
          <w:rFonts w:ascii="Times New Roman" w:hAnsi="Times New Roman" w:cs="Times New Roman"/>
          <w:sz w:val="28"/>
          <w:szCs w:val="28"/>
        </w:rPr>
        <w:t>законодательством Республики Казахстан</w:t>
      </w:r>
      <w:r w:rsidRPr="0079771E">
        <w:rPr>
          <w:rFonts w:ascii="Times New Roman" w:hAnsi="Times New Roman" w:cs="Times New Roman"/>
          <w:sz w:val="28"/>
          <w:szCs w:val="28"/>
        </w:rPr>
        <w:t xml:space="preserve">. </w:t>
      </w:r>
    </w:p>
    <w:p w14:paraId="569AE41E" w14:textId="04033D29" w:rsidR="008E3C52" w:rsidRPr="00AA6384" w:rsidRDefault="008E3C52" w:rsidP="00AA6384">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AA6384">
        <w:rPr>
          <w:rFonts w:ascii="Times New Roman" w:hAnsi="Times New Roman" w:cs="Times New Roman"/>
          <w:sz w:val="28"/>
          <w:szCs w:val="28"/>
        </w:rPr>
        <w:t xml:space="preserve">При наличии обоснованных причин срок проведения внеплановых контрольных проверок может быть продлен по решению Уполномоченного лица Фонда, но не более чем на </w:t>
      </w:r>
      <w:r w:rsidR="00AA6384" w:rsidRPr="00AA6384">
        <w:rPr>
          <w:rFonts w:ascii="Times New Roman" w:hAnsi="Times New Roman" w:cs="Times New Roman"/>
          <w:sz w:val="28"/>
          <w:szCs w:val="28"/>
        </w:rPr>
        <w:t>30</w:t>
      </w:r>
      <w:r w:rsidRPr="00AA6384">
        <w:rPr>
          <w:rFonts w:ascii="Times New Roman" w:hAnsi="Times New Roman" w:cs="Times New Roman"/>
          <w:sz w:val="28"/>
          <w:szCs w:val="28"/>
        </w:rPr>
        <w:t xml:space="preserve"> (</w:t>
      </w:r>
      <w:r w:rsidR="00AA6384" w:rsidRPr="00AA6384">
        <w:rPr>
          <w:rFonts w:ascii="Times New Roman" w:hAnsi="Times New Roman" w:cs="Times New Roman"/>
          <w:sz w:val="28"/>
          <w:szCs w:val="28"/>
        </w:rPr>
        <w:t>тридцать</w:t>
      </w:r>
      <w:r w:rsidRPr="00AA6384">
        <w:rPr>
          <w:rFonts w:ascii="Times New Roman" w:hAnsi="Times New Roman" w:cs="Times New Roman"/>
          <w:sz w:val="28"/>
          <w:szCs w:val="28"/>
        </w:rPr>
        <w:t xml:space="preserve">) календарных дней, о чем сообщается </w:t>
      </w:r>
      <w:r w:rsidR="00D731B8" w:rsidRPr="00AA6384">
        <w:rPr>
          <w:rFonts w:ascii="Times New Roman" w:hAnsi="Times New Roman" w:cs="Times New Roman"/>
          <w:sz w:val="28"/>
          <w:szCs w:val="28"/>
        </w:rPr>
        <w:t>заинтересованным лицам</w:t>
      </w:r>
      <w:r w:rsidR="00AA6384" w:rsidRPr="00AA6384">
        <w:rPr>
          <w:rFonts w:eastAsiaTheme="minorHAnsi"/>
          <w:color w:val="000000"/>
          <w:shd w:val="clear" w:color="auto" w:fill="FFFFFF"/>
        </w:rPr>
        <w:t xml:space="preserve"> </w:t>
      </w:r>
      <w:r w:rsidR="00AA6384" w:rsidRPr="00AA6384">
        <w:rPr>
          <w:rFonts w:ascii="Times New Roman" w:hAnsi="Times New Roman" w:cs="Times New Roman"/>
          <w:sz w:val="28"/>
          <w:szCs w:val="28"/>
        </w:rPr>
        <w:t xml:space="preserve">в течение </w:t>
      </w:r>
      <w:r w:rsidR="007476B8">
        <w:rPr>
          <w:rFonts w:ascii="Times New Roman" w:hAnsi="Times New Roman" w:cs="Times New Roman"/>
          <w:sz w:val="28"/>
          <w:szCs w:val="28"/>
        </w:rPr>
        <w:t>3 (</w:t>
      </w:r>
      <w:r w:rsidR="00AA6384" w:rsidRPr="00AA6384">
        <w:rPr>
          <w:rFonts w:ascii="Times New Roman" w:hAnsi="Times New Roman" w:cs="Times New Roman"/>
          <w:sz w:val="28"/>
          <w:szCs w:val="28"/>
        </w:rPr>
        <w:t>трех</w:t>
      </w:r>
      <w:r w:rsidR="007476B8">
        <w:rPr>
          <w:rFonts w:ascii="Times New Roman" w:hAnsi="Times New Roman" w:cs="Times New Roman"/>
          <w:sz w:val="28"/>
          <w:szCs w:val="28"/>
        </w:rPr>
        <w:t>)</w:t>
      </w:r>
      <w:r w:rsidR="00AA6384" w:rsidRPr="00AA6384">
        <w:rPr>
          <w:rFonts w:ascii="Times New Roman" w:hAnsi="Times New Roman" w:cs="Times New Roman"/>
          <w:sz w:val="28"/>
          <w:szCs w:val="28"/>
        </w:rPr>
        <w:t xml:space="preserve"> календарных дней со дня </w:t>
      </w:r>
      <w:r w:rsidR="00AA6384">
        <w:rPr>
          <w:rFonts w:ascii="Times New Roman" w:hAnsi="Times New Roman" w:cs="Times New Roman"/>
          <w:sz w:val="28"/>
          <w:szCs w:val="28"/>
        </w:rPr>
        <w:t xml:space="preserve">принятия решения о продлении срока </w:t>
      </w:r>
      <w:r w:rsidR="00AA6384" w:rsidRPr="00AA6384">
        <w:rPr>
          <w:rFonts w:ascii="Times New Roman" w:hAnsi="Times New Roman" w:cs="Times New Roman"/>
          <w:sz w:val="28"/>
          <w:szCs w:val="28"/>
        </w:rPr>
        <w:t>проведения внеплановых контрольных проверок</w:t>
      </w:r>
      <w:r w:rsidR="00AA6384">
        <w:rPr>
          <w:rFonts w:ascii="Times New Roman" w:hAnsi="Times New Roman" w:cs="Times New Roman"/>
          <w:sz w:val="28"/>
          <w:szCs w:val="28"/>
        </w:rPr>
        <w:t>.</w:t>
      </w:r>
    </w:p>
    <w:p w14:paraId="0F2E48D7" w14:textId="4BF8FB47" w:rsidR="008E3C52" w:rsidRPr="0079771E" w:rsidRDefault="008E3C52" w:rsidP="0079771E">
      <w:pPr>
        <w:pStyle w:val="ab"/>
        <w:numPr>
          <w:ilvl w:val="0"/>
          <w:numId w:val="2"/>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Обращение физическ</w:t>
      </w:r>
      <w:r w:rsidR="001D2974">
        <w:rPr>
          <w:rFonts w:ascii="Times New Roman" w:hAnsi="Times New Roman" w:cs="Times New Roman"/>
          <w:sz w:val="28"/>
          <w:szCs w:val="28"/>
        </w:rPr>
        <w:t>ими</w:t>
      </w:r>
      <w:r w:rsidRPr="0079771E">
        <w:rPr>
          <w:rFonts w:ascii="Times New Roman" w:hAnsi="Times New Roman" w:cs="Times New Roman"/>
          <w:sz w:val="28"/>
          <w:szCs w:val="28"/>
        </w:rPr>
        <w:t xml:space="preserve"> и (или) юридическ</w:t>
      </w:r>
      <w:r w:rsidR="001D2974">
        <w:rPr>
          <w:rFonts w:ascii="Times New Roman" w:hAnsi="Times New Roman" w:cs="Times New Roman"/>
          <w:sz w:val="28"/>
          <w:szCs w:val="28"/>
        </w:rPr>
        <w:t>ими</w:t>
      </w:r>
      <w:r w:rsidRPr="0079771E">
        <w:rPr>
          <w:rFonts w:ascii="Times New Roman" w:hAnsi="Times New Roman" w:cs="Times New Roman"/>
          <w:sz w:val="28"/>
          <w:szCs w:val="28"/>
        </w:rPr>
        <w:t xml:space="preserve"> лиц</w:t>
      </w:r>
      <w:r w:rsidR="001D2974">
        <w:rPr>
          <w:rFonts w:ascii="Times New Roman" w:hAnsi="Times New Roman" w:cs="Times New Roman"/>
          <w:sz w:val="28"/>
          <w:szCs w:val="28"/>
        </w:rPr>
        <w:t>ами,</w:t>
      </w:r>
      <w:r w:rsidR="001D2974" w:rsidRPr="001D2974">
        <w:rPr>
          <w:rFonts w:ascii="Times New Roman" w:hAnsi="Times New Roman" w:cs="Times New Roman"/>
          <w:iCs/>
          <w:color w:val="000000"/>
          <w:sz w:val="20"/>
          <w:szCs w:val="20"/>
        </w:rPr>
        <w:t xml:space="preserve"> </w:t>
      </w:r>
      <w:r w:rsidR="001D2974" w:rsidRPr="001D2974">
        <w:rPr>
          <w:rFonts w:ascii="Times New Roman" w:hAnsi="Times New Roman" w:cs="Times New Roman"/>
          <w:iCs/>
          <w:sz w:val="28"/>
          <w:szCs w:val="28"/>
        </w:rPr>
        <w:t>зарегистрирова</w:t>
      </w:r>
      <w:r w:rsidR="001D2974">
        <w:rPr>
          <w:rFonts w:ascii="Times New Roman" w:hAnsi="Times New Roman" w:cs="Times New Roman"/>
          <w:iCs/>
          <w:sz w:val="28"/>
          <w:szCs w:val="28"/>
        </w:rPr>
        <w:t>нными</w:t>
      </w:r>
      <w:r w:rsidR="001D2974" w:rsidRPr="001D2974">
        <w:rPr>
          <w:rFonts w:ascii="Times New Roman" w:hAnsi="Times New Roman" w:cs="Times New Roman"/>
          <w:iCs/>
          <w:sz w:val="28"/>
          <w:szCs w:val="28"/>
        </w:rPr>
        <w:t xml:space="preserve"> в Системе</w:t>
      </w:r>
      <w:r w:rsidR="001D2974">
        <w:rPr>
          <w:rFonts w:ascii="Times New Roman" w:hAnsi="Times New Roman" w:cs="Times New Roman"/>
          <w:iCs/>
          <w:sz w:val="28"/>
          <w:szCs w:val="28"/>
        </w:rPr>
        <w:t>,</w:t>
      </w:r>
      <w:r w:rsidRPr="0079771E">
        <w:rPr>
          <w:rFonts w:ascii="Times New Roman" w:hAnsi="Times New Roman" w:cs="Times New Roman"/>
          <w:sz w:val="28"/>
          <w:szCs w:val="28"/>
        </w:rPr>
        <w:t xml:space="preserve"> может быть подан</w:t>
      </w:r>
      <w:r w:rsidR="007476B8">
        <w:rPr>
          <w:rFonts w:ascii="Times New Roman" w:hAnsi="Times New Roman" w:cs="Times New Roman"/>
          <w:sz w:val="28"/>
          <w:szCs w:val="28"/>
        </w:rPr>
        <w:t>о</w:t>
      </w:r>
      <w:r w:rsidRPr="0079771E">
        <w:rPr>
          <w:rFonts w:ascii="Times New Roman" w:hAnsi="Times New Roman" w:cs="Times New Roman"/>
          <w:sz w:val="28"/>
          <w:szCs w:val="28"/>
        </w:rPr>
        <w:t xml:space="preserve"> посредством Системы с использованием электронной цифровой подписи.</w:t>
      </w:r>
      <w:r w:rsidR="001D2974" w:rsidRPr="001D2974">
        <w:rPr>
          <w:rFonts w:ascii="Times New Roman" w:hAnsi="Times New Roman" w:cs="Times New Roman"/>
          <w:iCs/>
          <w:color w:val="000000"/>
          <w:sz w:val="20"/>
          <w:szCs w:val="20"/>
        </w:rPr>
        <w:t xml:space="preserve"> </w:t>
      </w:r>
    </w:p>
    <w:p w14:paraId="2DF4DA19" w14:textId="77777777" w:rsidR="00EC1531" w:rsidRPr="00E53FB2" w:rsidRDefault="00EC1531" w:rsidP="008E3C52">
      <w:pPr>
        <w:tabs>
          <w:tab w:val="left" w:pos="284"/>
        </w:tabs>
        <w:spacing w:after="0" w:line="240" w:lineRule="auto"/>
        <w:jc w:val="center"/>
        <w:rPr>
          <w:rFonts w:ascii="Times New Roman" w:hAnsi="Times New Roman" w:cs="Times New Roman"/>
          <w:b/>
          <w:sz w:val="28"/>
          <w:szCs w:val="28"/>
        </w:rPr>
      </w:pPr>
    </w:p>
    <w:p w14:paraId="73455344" w14:textId="47AC9A23" w:rsidR="008E3C52" w:rsidRPr="008E3C52" w:rsidRDefault="00E72F40" w:rsidP="008E3C52">
      <w:pPr>
        <w:tabs>
          <w:tab w:val="left" w:pos="284"/>
        </w:tabs>
        <w:spacing w:after="0" w:line="240" w:lineRule="auto"/>
        <w:jc w:val="center"/>
        <w:rPr>
          <w:rFonts w:ascii="Times New Roman" w:hAnsi="Times New Roman" w:cs="Times New Roman"/>
          <w:b/>
          <w:sz w:val="28"/>
          <w:szCs w:val="28"/>
        </w:rPr>
      </w:pPr>
      <w:r w:rsidRPr="00A23FAC">
        <w:rPr>
          <w:rFonts w:ascii="Times New Roman" w:hAnsi="Times New Roman" w:cs="Times New Roman"/>
          <w:b/>
          <w:sz w:val="28"/>
          <w:szCs w:val="28"/>
          <w:lang w:val="en-US"/>
        </w:rPr>
        <w:t>VIII</w:t>
      </w:r>
      <w:r w:rsidRPr="00A23FAC">
        <w:rPr>
          <w:rFonts w:ascii="Times New Roman" w:hAnsi="Times New Roman" w:cs="Times New Roman"/>
          <w:b/>
          <w:sz w:val="28"/>
          <w:szCs w:val="28"/>
        </w:rPr>
        <w:t xml:space="preserve">. </w:t>
      </w:r>
      <w:r w:rsidR="008E3C52" w:rsidRPr="00A23FAC">
        <w:rPr>
          <w:rFonts w:ascii="Times New Roman" w:hAnsi="Times New Roman" w:cs="Times New Roman"/>
          <w:b/>
          <w:sz w:val="28"/>
          <w:szCs w:val="28"/>
        </w:rPr>
        <w:t>Мониторинг закупочной деятельности</w:t>
      </w:r>
      <w:r w:rsidR="008E3C52" w:rsidRPr="008E3C52">
        <w:rPr>
          <w:rFonts w:ascii="Times New Roman" w:hAnsi="Times New Roman" w:cs="Times New Roman"/>
          <w:b/>
          <w:sz w:val="28"/>
          <w:szCs w:val="28"/>
        </w:rPr>
        <w:t xml:space="preserve"> </w:t>
      </w:r>
    </w:p>
    <w:p w14:paraId="45983F54" w14:textId="77777777" w:rsidR="008E3C52" w:rsidRPr="008E3C52" w:rsidRDefault="008E3C52" w:rsidP="008E3C52">
      <w:pPr>
        <w:tabs>
          <w:tab w:val="left" w:pos="284"/>
        </w:tabs>
        <w:spacing w:after="0" w:line="240" w:lineRule="auto"/>
        <w:jc w:val="center"/>
        <w:rPr>
          <w:rFonts w:ascii="Times New Roman" w:hAnsi="Times New Roman" w:cs="Times New Roman"/>
          <w:b/>
          <w:sz w:val="28"/>
          <w:szCs w:val="28"/>
        </w:rPr>
      </w:pPr>
    </w:p>
    <w:p w14:paraId="7CC25B72" w14:textId="7836EBFF" w:rsidR="008E3C52" w:rsidRDefault="008E3C52" w:rsidP="0079771E">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 xml:space="preserve">Целью мониторинга закупочной деятельности является своевременное пресечение и </w:t>
      </w:r>
      <w:r w:rsidRPr="00A23FAC">
        <w:rPr>
          <w:rFonts w:ascii="Times New Roman" w:hAnsi="Times New Roman" w:cs="Times New Roman"/>
          <w:sz w:val="28"/>
          <w:szCs w:val="28"/>
        </w:rPr>
        <w:t xml:space="preserve">недопущение </w:t>
      </w:r>
      <w:r w:rsidR="00546647" w:rsidRPr="00A23FAC">
        <w:rPr>
          <w:rFonts w:ascii="Times New Roman" w:hAnsi="Times New Roman" w:cs="Times New Roman"/>
          <w:sz w:val="28"/>
          <w:szCs w:val="28"/>
        </w:rPr>
        <w:t xml:space="preserve">Фондом и </w:t>
      </w:r>
      <w:r w:rsidRPr="00A23FAC">
        <w:rPr>
          <w:rFonts w:ascii="Times New Roman" w:hAnsi="Times New Roman" w:cs="Times New Roman"/>
          <w:sz w:val="28"/>
          <w:szCs w:val="28"/>
        </w:rPr>
        <w:t xml:space="preserve">организациями Холдинга нарушений норм корпоративных </w:t>
      </w:r>
      <w:r w:rsidR="007476B8" w:rsidRPr="00A23FAC">
        <w:rPr>
          <w:rFonts w:ascii="Times New Roman" w:hAnsi="Times New Roman" w:cs="Times New Roman"/>
          <w:sz w:val="28"/>
          <w:szCs w:val="28"/>
        </w:rPr>
        <w:t>документов по закупкам</w:t>
      </w:r>
      <w:r w:rsidR="007476B8">
        <w:rPr>
          <w:rFonts w:ascii="Times New Roman" w:hAnsi="Times New Roman" w:cs="Times New Roman"/>
          <w:sz w:val="28"/>
          <w:szCs w:val="28"/>
        </w:rPr>
        <w:t>, а также</w:t>
      </w:r>
      <w:r w:rsidRPr="0079771E">
        <w:rPr>
          <w:rFonts w:ascii="Times New Roman" w:hAnsi="Times New Roman" w:cs="Times New Roman"/>
          <w:sz w:val="28"/>
          <w:szCs w:val="28"/>
        </w:rPr>
        <w:t xml:space="preserve"> анализ исполнения выданных Уполномоченным органом рекомендаций и уведомлений об устранении нарушений.</w:t>
      </w:r>
    </w:p>
    <w:p w14:paraId="473B0DC3" w14:textId="7C5695A3" w:rsidR="008E3C52" w:rsidRPr="00A23FAC" w:rsidRDefault="008E3C5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A30173">
        <w:rPr>
          <w:rFonts w:ascii="Times New Roman" w:hAnsi="Times New Roman" w:cs="Times New Roman"/>
          <w:sz w:val="28"/>
          <w:szCs w:val="28"/>
        </w:rPr>
        <w:t xml:space="preserve">Мониторинг закупочной деятельности осуществляется без </w:t>
      </w:r>
      <w:r w:rsidRPr="00A23FAC">
        <w:rPr>
          <w:rFonts w:ascii="Times New Roman" w:hAnsi="Times New Roman" w:cs="Times New Roman"/>
          <w:sz w:val="28"/>
          <w:szCs w:val="28"/>
        </w:rPr>
        <w:t xml:space="preserve">посещения объектов контроля путем проведения наблюдения и анализа </w:t>
      </w:r>
      <w:r w:rsidRPr="00A30173">
        <w:rPr>
          <w:rFonts w:ascii="Times New Roman" w:hAnsi="Times New Roman" w:cs="Times New Roman"/>
          <w:sz w:val="28"/>
          <w:szCs w:val="28"/>
        </w:rPr>
        <w:lastRenderedPageBreak/>
        <w:t xml:space="preserve">закупочной деятельности на основании сопоставления сведений, полученных </w:t>
      </w:r>
      <w:r w:rsidRPr="00A23FAC">
        <w:rPr>
          <w:rFonts w:ascii="Times New Roman" w:hAnsi="Times New Roman" w:cs="Times New Roman"/>
          <w:sz w:val="28"/>
          <w:szCs w:val="28"/>
        </w:rPr>
        <w:t xml:space="preserve">из Системы и официальных </w:t>
      </w:r>
      <w:r w:rsidR="00A23FAC" w:rsidRPr="00A23FAC">
        <w:rPr>
          <w:rFonts w:ascii="Times New Roman" w:hAnsi="Times New Roman" w:cs="Times New Roman"/>
          <w:sz w:val="28"/>
          <w:szCs w:val="28"/>
        </w:rPr>
        <w:t>интернет</w:t>
      </w:r>
      <w:r w:rsidR="00A23FAC">
        <w:rPr>
          <w:rFonts w:ascii="Times New Roman" w:hAnsi="Times New Roman" w:cs="Times New Roman"/>
          <w:sz w:val="28"/>
          <w:szCs w:val="28"/>
        </w:rPr>
        <w:t xml:space="preserve"> </w:t>
      </w:r>
      <w:r w:rsidR="00A23FAC" w:rsidRPr="00A23FAC">
        <w:rPr>
          <w:rFonts w:ascii="Times New Roman" w:hAnsi="Times New Roman" w:cs="Times New Roman"/>
          <w:sz w:val="28"/>
          <w:szCs w:val="28"/>
        </w:rPr>
        <w:t>-</w:t>
      </w:r>
      <w:r w:rsidR="00A23FAC">
        <w:rPr>
          <w:rFonts w:ascii="Times New Roman" w:hAnsi="Times New Roman" w:cs="Times New Roman"/>
          <w:sz w:val="28"/>
          <w:szCs w:val="28"/>
        </w:rPr>
        <w:t xml:space="preserve"> </w:t>
      </w:r>
      <w:r w:rsidR="00A23FAC" w:rsidRPr="00A23FAC">
        <w:rPr>
          <w:rFonts w:ascii="Times New Roman" w:hAnsi="Times New Roman" w:cs="Times New Roman"/>
          <w:sz w:val="28"/>
          <w:szCs w:val="28"/>
        </w:rPr>
        <w:t>ресурсов</w:t>
      </w:r>
      <w:r w:rsidRPr="00A23FAC">
        <w:rPr>
          <w:rFonts w:ascii="Times New Roman" w:hAnsi="Times New Roman" w:cs="Times New Roman"/>
          <w:sz w:val="28"/>
          <w:szCs w:val="28"/>
        </w:rPr>
        <w:t xml:space="preserve"> объектов контроля.</w:t>
      </w:r>
    </w:p>
    <w:p w14:paraId="6710CEA0" w14:textId="77777777" w:rsidR="008E3C52" w:rsidRPr="008E3C52" w:rsidRDefault="008E3C52" w:rsidP="008E3C52">
      <w:pPr>
        <w:pStyle w:val="ab"/>
        <w:spacing w:after="0" w:line="240" w:lineRule="auto"/>
        <w:ind w:left="0"/>
        <w:jc w:val="both"/>
        <w:rPr>
          <w:rFonts w:ascii="Times New Roman" w:hAnsi="Times New Roman" w:cs="Times New Roman"/>
          <w:sz w:val="28"/>
          <w:szCs w:val="28"/>
        </w:rPr>
      </w:pPr>
    </w:p>
    <w:p w14:paraId="176ED4F3" w14:textId="7429E25E" w:rsidR="008E3C52" w:rsidRPr="008E3C52" w:rsidRDefault="00D54DA7" w:rsidP="008E3C52">
      <w:pPr>
        <w:tabs>
          <w:tab w:val="left" w:pos="284"/>
        </w:tabs>
        <w:spacing w:after="0" w:line="240" w:lineRule="auto"/>
        <w:jc w:val="center"/>
        <w:rPr>
          <w:rFonts w:ascii="Times New Roman" w:hAnsi="Times New Roman" w:cs="Times New Roman"/>
          <w:b/>
          <w:sz w:val="28"/>
          <w:szCs w:val="28"/>
        </w:rPr>
      </w:pPr>
      <w:r w:rsidRPr="0079771E">
        <w:rPr>
          <w:rFonts w:ascii="Times New Roman" w:eastAsiaTheme="minorEastAsia" w:hAnsi="Times New Roman" w:cs="Times New Roman"/>
          <w:b/>
          <w:sz w:val="28"/>
          <w:szCs w:val="28"/>
          <w:lang w:val="en-US"/>
        </w:rPr>
        <w:t>IX</w:t>
      </w:r>
      <w:r w:rsidRPr="0079771E">
        <w:rPr>
          <w:rFonts w:ascii="Times New Roman" w:eastAsiaTheme="minorEastAsia" w:hAnsi="Times New Roman" w:cs="Times New Roman"/>
          <w:b/>
          <w:sz w:val="28"/>
          <w:szCs w:val="28"/>
        </w:rPr>
        <w:t xml:space="preserve">. </w:t>
      </w:r>
      <w:r w:rsidR="008E3C52" w:rsidRPr="007401BA">
        <w:rPr>
          <w:rFonts w:ascii="Times New Roman" w:hAnsi="Times New Roman" w:cs="Times New Roman"/>
          <w:b/>
          <w:sz w:val="28"/>
          <w:szCs w:val="28"/>
        </w:rPr>
        <w:t>Меры реагирования по результатам контроля и мониторинга закупочной деятельности</w:t>
      </w:r>
    </w:p>
    <w:p w14:paraId="11EC2E92" w14:textId="77777777" w:rsidR="008E3C52" w:rsidRPr="008E3C52" w:rsidRDefault="008E3C52" w:rsidP="008E3C52">
      <w:pPr>
        <w:tabs>
          <w:tab w:val="left" w:pos="284"/>
        </w:tabs>
        <w:spacing w:after="0" w:line="240" w:lineRule="auto"/>
        <w:jc w:val="center"/>
        <w:rPr>
          <w:rFonts w:ascii="Times New Roman" w:hAnsi="Times New Roman" w:cs="Times New Roman"/>
          <w:b/>
          <w:sz w:val="28"/>
          <w:szCs w:val="28"/>
        </w:rPr>
      </w:pPr>
    </w:p>
    <w:p w14:paraId="2CC344AC" w14:textId="3C0ABA30" w:rsidR="008E3C52" w:rsidRPr="008E3C52" w:rsidRDefault="008E3C5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8E3C52">
        <w:rPr>
          <w:rFonts w:ascii="Times New Roman" w:hAnsi="Times New Roman" w:cs="Times New Roman"/>
          <w:sz w:val="28"/>
          <w:szCs w:val="28"/>
        </w:rPr>
        <w:t>В случае выявления нарушений, по результатам контроля закупочной деятельности, Уполномоченный орган не позднее 3 (трех) рабочих дней со дня выявления нарушений направляет объекту контроля уведомление об устранении нарушений.</w:t>
      </w:r>
    </w:p>
    <w:p w14:paraId="5A2E45B6" w14:textId="38537A0C" w:rsidR="008E3C52" w:rsidRPr="008E3C52" w:rsidRDefault="008E3C52" w:rsidP="00A30173">
      <w:pPr>
        <w:pStyle w:val="ab"/>
        <w:numPr>
          <w:ilvl w:val="0"/>
          <w:numId w:val="7"/>
        </w:numPr>
        <w:tabs>
          <w:tab w:val="left" w:pos="284"/>
          <w:tab w:val="left" w:pos="1276"/>
        </w:tabs>
        <w:spacing w:after="0" w:line="240" w:lineRule="auto"/>
        <w:ind w:left="0" w:firstLine="709"/>
        <w:jc w:val="both"/>
        <w:rPr>
          <w:rFonts w:ascii="Times New Roman" w:hAnsi="Times New Roman" w:cs="Times New Roman"/>
          <w:sz w:val="28"/>
          <w:szCs w:val="28"/>
        </w:rPr>
      </w:pPr>
      <w:r w:rsidRPr="008E3C52">
        <w:rPr>
          <w:rFonts w:ascii="Times New Roman" w:hAnsi="Times New Roman" w:cs="Times New Roman"/>
          <w:sz w:val="28"/>
          <w:szCs w:val="28"/>
        </w:rPr>
        <w:t xml:space="preserve">В случае выявления нарушений при осуществлении плановой контрольной проверки, по которым необходимо принять незамедлительные меры по их устранению, Уполномоченный орган не позднее 3 (трех) рабочих дней со дня выявления нарушений направляет объекту контроля уведомление об устранении нарушений. Также проверяющими составляется отдельный промежуточный акт проверки, прилагаемый в последующем к акту проверки. </w:t>
      </w:r>
    </w:p>
    <w:p w14:paraId="3C353F0B" w14:textId="303820A5" w:rsidR="008E3C52" w:rsidRPr="00C67D92" w:rsidRDefault="008E3C5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8E3C52">
        <w:rPr>
          <w:rFonts w:ascii="Times New Roman" w:hAnsi="Times New Roman" w:cs="Times New Roman"/>
          <w:sz w:val="28"/>
          <w:szCs w:val="28"/>
        </w:rPr>
        <w:t>В уведомлении об устранении нарушений должны содержаться обязательные требования об устранении выявленных нарушений, причин и условий, способствовавших совершению нарушений корпоративных документов, а также о принятии мер к лицам</w:t>
      </w:r>
      <w:r w:rsidR="007476B8">
        <w:rPr>
          <w:rFonts w:ascii="Times New Roman" w:hAnsi="Times New Roman" w:cs="Times New Roman"/>
          <w:sz w:val="28"/>
          <w:szCs w:val="28"/>
        </w:rPr>
        <w:t>,</w:t>
      </w:r>
      <w:r w:rsidRPr="008E3C52">
        <w:rPr>
          <w:rFonts w:ascii="Times New Roman" w:hAnsi="Times New Roman" w:cs="Times New Roman"/>
          <w:sz w:val="28"/>
          <w:szCs w:val="28"/>
        </w:rPr>
        <w:t xml:space="preserve"> виновным в совершении </w:t>
      </w:r>
      <w:r w:rsidRPr="00C67D92">
        <w:rPr>
          <w:rFonts w:ascii="Times New Roman" w:hAnsi="Times New Roman" w:cs="Times New Roman"/>
          <w:sz w:val="28"/>
          <w:szCs w:val="28"/>
        </w:rPr>
        <w:t xml:space="preserve">нарушений. </w:t>
      </w:r>
    </w:p>
    <w:p w14:paraId="503FBBC1" w14:textId="7BF5A689" w:rsidR="00C67D92" w:rsidRDefault="00C67D9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C67D92">
        <w:rPr>
          <w:rFonts w:ascii="Times New Roman" w:hAnsi="Times New Roman" w:cs="Times New Roman"/>
          <w:sz w:val="28"/>
          <w:szCs w:val="28"/>
        </w:rPr>
        <w:t xml:space="preserve">В случаях, предусмотренных Кодексом Республики Казахстан об административных правонарушениях, уведомление об устранении нарушений содержит </w:t>
      </w:r>
      <w:r w:rsidR="007476B8">
        <w:rPr>
          <w:rFonts w:ascii="Times New Roman" w:hAnsi="Times New Roman" w:cs="Times New Roman"/>
          <w:sz w:val="28"/>
          <w:szCs w:val="28"/>
        </w:rPr>
        <w:t xml:space="preserve">требование </w:t>
      </w:r>
      <w:r w:rsidRPr="00C67D92">
        <w:rPr>
          <w:rFonts w:ascii="Times New Roman" w:hAnsi="Times New Roman" w:cs="Times New Roman"/>
          <w:sz w:val="28"/>
          <w:szCs w:val="28"/>
        </w:rPr>
        <w:t xml:space="preserve">о привлечении лиц виновных в совершении нарушений к административной ответственности. В иных случаях, </w:t>
      </w:r>
      <w:r w:rsidR="007476B8">
        <w:rPr>
          <w:rFonts w:ascii="Times New Roman" w:hAnsi="Times New Roman" w:cs="Times New Roman"/>
          <w:sz w:val="28"/>
          <w:szCs w:val="28"/>
        </w:rPr>
        <w:t>указывается т</w:t>
      </w:r>
      <w:r w:rsidRPr="00C67D92">
        <w:rPr>
          <w:rFonts w:ascii="Times New Roman" w:hAnsi="Times New Roman" w:cs="Times New Roman"/>
          <w:sz w:val="28"/>
          <w:szCs w:val="28"/>
        </w:rPr>
        <w:t>ребование о привлечении лиц виновных в совершении нарушений к дисциплинарной ответственности</w:t>
      </w:r>
      <w:r>
        <w:rPr>
          <w:rFonts w:ascii="Times New Roman" w:hAnsi="Times New Roman" w:cs="Times New Roman"/>
          <w:sz w:val="28"/>
          <w:szCs w:val="28"/>
        </w:rPr>
        <w:t>.</w:t>
      </w:r>
    </w:p>
    <w:p w14:paraId="2C3DA1AF" w14:textId="3081F13B" w:rsidR="008E3C52" w:rsidRPr="008E3C52" w:rsidRDefault="008E3C5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8E3C52">
        <w:rPr>
          <w:rFonts w:ascii="Times New Roman" w:hAnsi="Times New Roman" w:cs="Times New Roman"/>
          <w:sz w:val="28"/>
          <w:szCs w:val="28"/>
        </w:rPr>
        <w:t xml:space="preserve">В уведомлении об устранении нарушений должны быть изложены рекомендации </w:t>
      </w:r>
      <w:r w:rsidR="00A342E7">
        <w:rPr>
          <w:rFonts w:ascii="Times New Roman" w:hAnsi="Times New Roman" w:cs="Times New Roman"/>
          <w:sz w:val="28"/>
          <w:szCs w:val="28"/>
        </w:rPr>
        <w:t xml:space="preserve">по </w:t>
      </w:r>
      <w:r w:rsidRPr="008E3C52">
        <w:rPr>
          <w:rFonts w:ascii="Times New Roman" w:hAnsi="Times New Roman" w:cs="Times New Roman"/>
          <w:sz w:val="28"/>
          <w:szCs w:val="28"/>
        </w:rPr>
        <w:t>устранени</w:t>
      </w:r>
      <w:r w:rsidR="00A342E7">
        <w:rPr>
          <w:rFonts w:ascii="Times New Roman" w:hAnsi="Times New Roman" w:cs="Times New Roman"/>
          <w:sz w:val="28"/>
          <w:szCs w:val="28"/>
        </w:rPr>
        <w:t>ю</w:t>
      </w:r>
      <w:r w:rsidRPr="008E3C52">
        <w:rPr>
          <w:rFonts w:ascii="Times New Roman" w:hAnsi="Times New Roman" w:cs="Times New Roman"/>
          <w:sz w:val="28"/>
          <w:szCs w:val="28"/>
        </w:rPr>
        <w:t xml:space="preserve"> причин и условий, способствующих совершению нарушений и недостатков в работе.</w:t>
      </w:r>
    </w:p>
    <w:p w14:paraId="53707E81" w14:textId="257D8E51" w:rsidR="008E3C52" w:rsidRPr="008E3C52" w:rsidRDefault="008E3C5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DD0BB2">
        <w:rPr>
          <w:rFonts w:ascii="Times New Roman" w:hAnsi="Times New Roman" w:cs="Times New Roman"/>
          <w:sz w:val="28"/>
          <w:szCs w:val="28"/>
        </w:rPr>
        <w:t>Рекомендации объекту контроля должны содержать предложения по</w:t>
      </w:r>
      <w:r w:rsidR="009500C7" w:rsidRPr="00DD0BB2">
        <w:rPr>
          <w:rFonts w:ascii="Times New Roman" w:hAnsi="Times New Roman" w:cs="Times New Roman"/>
          <w:sz w:val="28"/>
          <w:szCs w:val="28"/>
        </w:rPr>
        <w:t>:</w:t>
      </w:r>
      <w:r w:rsidRPr="00DD0BB2">
        <w:rPr>
          <w:rFonts w:ascii="Times New Roman" w:hAnsi="Times New Roman" w:cs="Times New Roman"/>
          <w:sz w:val="28"/>
          <w:szCs w:val="28"/>
        </w:rPr>
        <w:t xml:space="preserve"> устранению </w:t>
      </w:r>
      <w:r w:rsidR="009500C7" w:rsidRPr="00DD0BB2">
        <w:rPr>
          <w:rFonts w:ascii="Times New Roman" w:hAnsi="Times New Roman" w:cs="Times New Roman"/>
          <w:sz w:val="28"/>
          <w:szCs w:val="28"/>
        </w:rPr>
        <w:t xml:space="preserve">выявленных </w:t>
      </w:r>
      <w:r w:rsidRPr="00DD0BB2">
        <w:rPr>
          <w:rFonts w:ascii="Times New Roman" w:hAnsi="Times New Roman" w:cs="Times New Roman"/>
          <w:sz w:val="28"/>
          <w:szCs w:val="28"/>
        </w:rPr>
        <w:t>нарушений</w:t>
      </w:r>
      <w:r w:rsidR="009500C7" w:rsidRPr="00DD0BB2">
        <w:rPr>
          <w:rFonts w:ascii="Times New Roman" w:hAnsi="Times New Roman" w:cs="Times New Roman"/>
          <w:sz w:val="28"/>
          <w:szCs w:val="28"/>
        </w:rPr>
        <w:t>;</w:t>
      </w:r>
      <w:r w:rsidR="007819E7" w:rsidRPr="00DD0BB2">
        <w:rPr>
          <w:rFonts w:ascii="Times New Roman" w:hAnsi="Times New Roman" w:cs="Times New Roman"/>
          <w:sz w:val="28"/>
          <w:szCs w:val="28"/>
        </w:rPr>
        <w:t xml:space="preserve"> разработке плана мероприятий, направленных на</w:t>
      </w:r>
      <w:r w:rsidR="00A342E7" w:rsidRPr="00DD0BB2">
        <w:rPr>
          <w:rFonts w:ascii="Times New Roman" w:hAnsi="Times New Roman" w:cs="Times New Roman"/>
          <w:sz w:val="28"/>
          <w:szCs w:val="28"/>
        </w:rPr>
        <w:t xml:space="preserve"> недопущени</w:t>
      </w:r>
      <w:r w:rsidR="00440EFF" w:rsidRPr="00DD0BB2">
        <w:rPr>
          <w:rFonts w:ascii="Times New Roman" w:hAnsi="Times New Roman" w:cs="Times New Roman"/>
          <w:sz w:val="28"/>
          <w:szCs w:val="28"/>
        </w:rPr>
        <w:t>е нарушений</w:t>
      </w:r>
      <w:r w:rsidR="007401BA" w:rsidRPr="00DD0BB2">
        <w:rPr>
          <w:rFonts w:ascii="Times New Roman" w:hAnsi="Times New Roman" w:cs="Times New Roman"/>
          <w:sz w:val="28"/>
          <w:szCs w:val="28"/>
        </w:rPr>
        <w:t>;</w:t>
      </w:r>
      <w:r w:rsidRPr="00DD0BB2">
        <w:rPr>
          <w:rFonts w:ascii="Times New Roman" w:hAnsi="Times New Roman" w:cs="Times New Roman"/>
          <w:sz w:val="28"/>
          <w:szCs w:val="28"/>
        </w:rPr>
        <w:t xml:space="preserve"> соблюдению</w:t>
      </w:r>
      <w:r w:rsidRPr="008E3C52">
        <w:rPr>
          <w:rFonts w:ascii="Times New Roman" w:hAnsi="Times New Roman" w:cs="Times New Roman"/>
          <w:sz w:val="28"/>
          <w:szCs w:val="28"/>
        </w:rPr>
        <w:t xml:space="preserve"> </w:t>
      </w:r>
      <w:r w:rsidR="009500C7">
        <w:rPr>
          <w:rFonts w:ascii="Times New Roman" w:hAnsi="Times New Roman" w:cs="Times New Roman"/>
          <w:sz w:val="28"/>
          <w:szCs w:val="28"/>
        </w:rPr>
        <w:t xml:space="preserve">требований </w:t>
      </w:r>
      <w:r w:rsidRPr="008E3C52">
        <w:rPr>
          <w:rFonts w:ascii="Times New Roman" w:hAnsi="Times New Roman" w:cs="Times New Roman"/>
          <w:sz w:val="28"/>
          <w:szCs w:val="28"/>
        </w:rPr>
        <w:t>корпоративных документов и другие.</w:t>
      </w:r>
    </w:p>
    <w:p w14:paraId="1DB20317" w14:textId="416ED693" w:rsidR="008E3C52" w:rsidRPr="008E3C52" w:rsidRDefault="008E3C5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8E3C52">
        <w:rPr>
          <w:rFonts w:ascii="Times New Roman" w:hAnsi="Times New Roman" w:cs="Times New Roman"/>
          <w:sz w:val="28"/>
          <w:szCs w:val="28"/>
        </w:rPr>
        <w:t xml:space="preserve">Уведомление об устранении нарушений должно быть исполнено объектом контроля в течении 10 (десяти) рабочих дней со дня, следующего за днем его вручения (получения). </w:t>
      </w:r>
    </w:p>
    <w:p w14:paraId="512D563B" w14:textId="04ACF95D"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rStyle w:val="s19"/>
          <w:sz w:val="28"/>
          <w:szCs w:val="28"/>
        </w:rPr>
        <w:t xml:space="preserve">В случае неисполнения </w:t>
      </w:r>
      <w:r w:rsidRPr="008E3C52">
        <w:rPr>
          <w:sz w:val="28"/>
          <w:szCs w:val="28"/>
        </w:rPr>
        <w:t>объектом контроля у</w:t>
      </w:r>
      <w:r w:rsidRPr="008E3C52">
        <w:rPr>
          <w:rStyle w:val="s19"/>
          <w:sz w:val="28"/>
          <w:szCs w:val="28"/>
        </w:rPr>
        <w:t>ведомления об устранении нарушений в установленный срок Уполномоченный орган в течение 3 (трех) рабочих дней со дня истечения срока его исполнения передает материалы в Уполномоченный орган в сфере закупок для рассмотрения в порядке, установленном Кодексом Республики Казахстан об административных правонарушениях.</w:t>
      </w:r>
    </w:p>
    <w:p w14:paraId="5351FD35" w14:textId="5FBAF982"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rStyle w:val="s19"/>
          <w:sz w:val="28"/>
          <w:szCs w:val="28"/>
        </w:rPr>
      </w:pPr>
      <w:r w:rsidRPr="008E3C52">
        <w:rPr>
          <w:rStyle w:val="s19"/>
          <w:sz w:val="28"/>
          <w:szCs w:val="28"/>
        </w:rPr>
        <w:lastRenderedPageBreak/>
        <w:t xml:space="preserve">Уведомления об устранении нарушений не направляются в Уполномоченный орган в сфере закупок в случае самостоятельного устранения </w:t>
      </w:r>
      <w:r w:rsidRPr="008E3C52">
        <w:rPr>
          <w:sz w:val="28"/>
          <w:szCs w:val="28"/>
        </w:rPr>
        <w:t>объектом контроля</w:t>
      </w:r>
      <w:r w:rsidRPr="008E3C52">
        <w:rPr>
          <w:color w:val="FF0000"/>
          <w:sz w:val="28"/>
          <w:szCs w:val="28"/>
        </w:rPr>
        <w:t xml:space="preserve"> </w:t>
      </w:r>
      <w:r w:rsidRPr="008E3C52">
        <w:rPr>
          <w:rStyle w:val="s19"/>
          <w:sz w:val="28"/>
          <w:szCs w:val="28"/>
        </w:rPr>
        <w:t>нарушений, выявленных по результатам контроля, проведенного Уполномоченным органом, в течение срока, установленного в уведомлении об устранении нарушений.</w:t>
      </w:r>
    </w:p>
    <w:p w14:paraId="010207DA" w14:textId="44D3D480" w:rsidR="00D42308" w:rsidRDefault="00D42308"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Pr>
          <w:sz w:val="28"/>
          <w:szCs w:val="28"/>
        </w:rPr>
        <w:t>Д</w:t>
      </w:r>
      <w:r w:rsidRPr="008E3C52">
        <w:rPr>
          <w:sz w:val="28"/>
          <w:szCs w:val="28"/>
        </w:rPr>
        <w:t xml:space="preserve">олжностные лица объекта контроля </w:t>
      </w:r>
      <w:r>
        <w:rPr>
          <w:sz w:val="28"/>
          <w:szCs w:val="28"/>
        </w:rPr>
        <w:t>несут п</w:t>
      </w:r>
      <w:r w:rsidR="008E3C52" w:rsidRPr="008E3C52">
        <w:rPr>
          <w:sz w:val="28"/>
          <w:szCs w:val="28"/>
        </w:rPr>
        <w:t>ерсональную ответственность за</w:t>
      </w:r>
      <w:r>
        <w:rPr>
          <w:sz w:val="28"/>
          <w:szCs w:val="28"/>
        </w:rPr>
        <w:t>:</w:t>
      </w:r>
    </w:p>
    <w:p w14:paraId="075D79CC" w14:textId="53BB462A" w:rsidR="00D42308" w:rsidRDefault="008E3C52" w:rsidP="0079771E">
      <w:pPr>
        <w:pStyle w:val="j13"/>
        <w:shd w:val="clear" w:color="auto" w:fill="FFFFFF"/>
        <w:tabs>
          <w:tab w:val="left" w:pos="1276"/>
        </w:tabs>
        <w:spacing w:before="0" w:beforeAutospacing="0" w:after="0" w:afterAutospacing="0"/>
        <w:ind w:firstLine="709"/>
        <w:jc w:val="both"/>
        <w:textAlignment w:val="baseline"/>
        <w:rPr>
          <w:sz w:val="28"/>
          <w:szCs w:val="28"/>
        </w:rPr>
      </w:pPr>
      <w:r w:rsidRPr="008E3C52">
        <w:rPr>
          <w:sz w:val="28"/>
          <w:szCs w:val="28"/>
        </w:rPr>
        <w:t>неисполнение уведомлени</w:t>
      </w:r>
      <w:r w:rsidR="00372B5D">
        <w:rPr>
          <w:sz w:val="28"/>
          <w:szCs w:val="28"/>
        </w:rPr>
        <w:t>я</w:t>
      </w:r>
      <w:r w:rsidRPr="008E3C52">
        <w:rPr>
          <w:sz w:val="28"/>
          <w:szCs w:val="28"/>
        </w:rPr>
        <w:t xml:space="preserve"> об устранении нарушений</w:t>
      </w:r>
      <w:r w:rsidR="00D42308">
        <w:rPr>
          <w:sz w:val="28"/>
          <w:szCs w:val="28"/>
        </w:rPr>
        <w:t>;</w:t>
      </w:r>
    </w:p>
    <w:p w14:paraId="4EB3ACFC" w14:textId="0323F8CB" w:rsidR="00D42308" w:rsidRDefault="00372B5D" w:rsidP="0079771E">
      <w:pPr>
        <w:pStyle w:val="j13"/>
        <w:shd w:val="clear" w:color="auto" w:fill="FFFFFF"/>
        <w:tabs>
          <w:tab w:val="left" w:pos="1276"/>
        </w:tabs>
        <w:spacing w:before="0" w:beforeAutospacing="0" w:after="0" w:afterAutospacing="0"/>
        <w:ind w:firstLine="709"/>
        <w:jc w:val="both"/>
        <w:textAlignment w:val="baseline"/>
        <w:rPr>
          <w:sz w:val="28"/>
          <w:szCs w:val="28"/>
        </w:rPr>
      </w:pPr>
      <w:r>
        <w:rPr>
          <w:sz w:val="28"/>
          <w:szCs w:val="28"/>
        </w:rPr>
        <w:t xml:space="preserve">частичного исполнения и (или) </w:t>
      </w:r>
      <w:r w:rsidR="008E3C52" w:rsidRPr="008E3C52">
        <w:rPr>
          <w:sz w:val="28"/>
          <w:szCs w:val="28"/>
        </w:rPr>
        <w:t>нарушения сроков исполнения</w:t>
      </w:r>
      <w:r w:rsidR="00D42308" w:rsidRPr="00D42308">
        <w:rPr>
          <w:sz w:val="28"/>
          <w:szCs w:val="28"/>
        </w:rPr>
        <w:t xml:space="preserve"> </w:t>
      </w:r>
      <w:r w:rsidR="00D42308" w:rsidRPr="008E3C52">
        <w:rPr>
          <w:sz w:val="28"/>
          <w:szCs w:val="28"/>
        </w:rPr>
        <w:t>уведомлени</w:t>
      </w:r>
      <w:r w:rsidR="00D42308">
        <w:rPr>
          <w:sz w:val="28"/>
          <w:szCs w:val="28"/>
        </w:rPr>
        <w:t>я</w:t>
      </w:r>
      <w:r w:rsidR="00D42308" w:rsidRPr="008E3C52">
        <w:rPr>
          <w:sz w:val="28"/>
          <w:szCs w:val="28"/>
        </w:rPr>
        <w:t xml:space="preserve"> об устранении нарушений</w:t>
      </w:r>
      <w:r w:rsidR="00D42308">
        <w:rPr>
          <w:sz w:val="28"/>
          <w:szCs w:val="28"/>
        </w:rPr>
        <w:t>;</w:t>
      </w:r>
    </w:p>
    <w:p w14:paraId="0B6BCA0D" w14:textId="161E1E3C" w:rsidR="008E3C52" w:rsidRPr="008E3C52" w:rsidRDefault="00D42308" w:rsidP="0079771E">
      <w:pPr>
        <w:pStyle w:val="j13"/>
        <w:shd w:val="clear" w:color="auto" w:fill="FFFFFF"/>
        <w:tabs>
          <w:tab w:val="left" w:pos="1276"/>
        </w:tabs>
        <w:spacing w:before="0" w:beforeAutospacing="0" w:after="0" w:afterAutospacing="0"/>
        <w:ind w:firstLine="709"/>
        <w:jc w:val="both"/>
        <w:textAlignment w:val="baseline"/>
        <w:rPr>
          <w:sz w:val="28"/>
          <w:szCs w:val="28"/>
        </w:rPr>
      </w:pPr>
      <w:r w:rsidRPr="008E3C52">
        <w:rPr>
          <w:sz w:val="28"/>
          <w:szCs w:val="28"/>
        </w:rPr>
        <w:t>непред</w:t>
      </w:r>
      <w:r>
        <w:rPr>
          <w:sz w:val="28"/>
          <w:szCs w:val="28"/>
        </w:rPr>
        <w:t>о</w:t>
      </w:r>
      <w:r w:rsidRPr="008E3C52">
        <w:rPr>
          <w:sz w:val="28"/>
          <w:szCs w:val="28"/>
        </w:rPr>
        <w:t>ставление</w:t>
      </w:r>
      <w:r w:rsidR="008E3C52" w:rsidRPr="008E3C52">
        <w:rPr>
          <w:sz w:val="28"/>
          <w:szCs w:val="28"/>
        </w:rPr>
        <w:t xml:space="preserve"> информации либо предоставлени</w:t>
      </w:r>
      <w:r>
        <w:rPr>
          <w:sz w:val="28"/>
          <w:szCs w:val="28"/>
        </w:rPr>
        <w:t>е</w:t>
      </w:r>
      <w:r w:rsidR="008E3C52" w:rsidRPr="008E3C52">
        <w:rPr>
          <w:sz w:val="28"/>
          <w:szCs w:val="28"/>
        </w:rPr>
        <w:t xml:space="preserve"> информации в неполном объеме, </w:t>
      </w:r>
      <w:r>
        <w:rPr>
          <w:sz w:val="28"/>
          <w:szCs w:val="28"/>
        </w:rPr>
        <w:t xml:space="preserve">а равно </w:t>
      </w:r>
      <w:r w:rsidR="008E3C52" w:rsidRPr="008E3C52">
        <w:rPr>
          <w:sz w:val="28"/>
          <w:szCs w:val="28"/>
        </w:rPr>
        <w:t>предоставлени</w:t>
      </w:r>
      <w:r>
        <w:rPr>
          <w:sz w:val="28"/>
          <w:szCs w:val="28"/>
        </w:rPr>
        <w:t>е</w:t>
      </w:r>
      <w:r w:rsidR="008E3C52" w:rsidRPr="008E3C52">
        <w:rPr>
          <w:sz w:val="28"/>
          <w:szCs w:val="28"/>
        </w:rPr>
        <w:t xml:space="preserve"> недостоверной и</w:t>
      </w:r>
      <w:r>
        <w:rPr>
          <w:sz w:val="28"/>
          <w:szCs w:val="28"/>
        </w:rPr>
        <w:t xml:space="preserve"> (</w:t>
      </w:r>
      <w:r w:rsidR="008E3C52" w:rsidRPr="008E3C52">
        <w:rPr>
          <w:sz w:val="28"/>
          <w:szCs w:val="28"/>
        </w:rPr>
        <w:t>или</w:t>
      </w:r>
      <w:r>
        <w:rPr>
          <w:sz w:val="28"/>
          <w:szCs w:val="28"/>
        </w:rPr>
        <w:t>)</w:t>
      </w:r>
      <w:r w:rsidR="008E3C52" w:rsidRPr="008E3C52">
        <w:rPr>
          <w:sz w:val="28"/>
          <w:szCs w:val="28"/>
        </w:rPr>
        <w:t xml:space="preserve"> ложной информации</w:t>
      </w:r>
      <w:r>
        <w:rPr>
          <w:sz w:val="28"/>
          <w:szCs w:val="28"/>
        </w:rPr>
        <w:t>.</w:t>
      </w:r>
      <w:r w:rsidR="008E3C52" w:rsidRPr="008E3C52">
        <w:rPr>
          <w:sz w:val="28"/>
          <w:szCs w:val="28"/>
        </w:rPr>
        <w:t xml:space="preserve"> </w:t>
      </w:r>
    </w:p>
    <w:p w14:paraId="41330880" w14:textId="6D11B15E" w:rsidR="008E3C52" w:rsidRPr="008E3C52" w:rsidRDefault="008E3C52" w:rsidP="00017E4D">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 xml:space="preserve">Порядок привлечения к ответственности </w:t>
      </w:r>
      <w:r w:rsidR="00D42308">
        <w:rPr>
          <w:sz w:val="28"/>
          <w:szCs w:val="28"/>
        </w:rPr>
        <w:t xml:space="preserve">должностных лиц и </w:t>
      </w:r>
      <w:r w:rsidRPr="008E3C52">
        <w:rPr>
          <w:sz w:val="28"/>
          <w:szCs w:val="28"/>
        </w:rPr>
        <w:t xml:space="preserve">работников объекта контроля определяется </w:t>
      </w:r>
      <w:r w:rsidR="00D42308">
        <w:rPr>
          <w:sz w:val="28"/>
          <w:szCs w:val="28"/>
        </w:rPr>
        <w:t>его в</w:t>
      </w:r>
      <w:r w:rsidRPr="008E3C52">
        <w:rPr>
          <w:sz w:val="28"/>
          <w:szCs w:val="28"/>
        </w:rPr>
        <w:t>нутренн</w:t>
      </w:r>
      <w:r w:rsidR="00D42308">
        <w:rPr>
          <w:sz w:val="28"/>
          <w:szCs w:val="28"/>
        </w:rPr>
        <w:t xml:space="preserve">им </w:t>
      </w:r>
      <w:r w:rsidRPr="008E3C52">
        <w:rPr>
          <w:sz w:val="28"/>
          <w:szCs w:val="28"/>
        </w:rPr>
        <w:t>документ</w:t>
      </w:r>
      <w:r w:rsidR="00D42308">
        <w:rPr>
          <w:sz w:val="28"/>
          <w:szCs w:val="28"/>
        </w:rPr>
        <w:t>ом</w:t>
      </w:r>
      <w:r w:rsidRPr="008E3C52">
        <w:rPr>
          <w:sz w:val="28"/>
          <w:szCs w:val="28"/>
        </w:rPr>
        <w:t>, устанавливающ</w:t>
      </w:r>
      <w:r w:rsidR="00D42308">
        <w:rPr>
          <w:sz w:val="28"/>
          <w:szCs w:val="28"/>
        </w:rPr>
        <w:t>им</w:t>
      </w:r>
      <w:r w:rsidRPr="008E3C52">
        <w:rPr>
          <w:sz w:val="28"/>
          <w:szCs w:val="28"/>
        </w:rPr>
        <w:t xml:space="preserve"> меры и степень ответственности</w:t>
      </w:r>
      <w:r w:rsidR="00D42308">
        <w:rPr>
          <w:sz w:val="28"/>
          <w:szCs w:val="28"/>
        </w:rPr>
        <w:t xml:space="preserve">.  </w:t>
      </w:r>
    </w:p>
    <w:p w14:paraId="5DD9DDAE" w14:textId="2E753882" w:rsidR="008E3C52" w:rsidRDefault="008E3C52" w:rsidP="00017E4D">
      <w:pPr>
        <w:pStyle w:val="j13"/>
        <w:numPr>
          <w:ilvl w:val="0"/>
          <w:numId w:val="7"/>
        </w:numPr>
        <w:shd w:val="clear" w:color="auto" w:fill="FFFFFF"/>
        <w:tabs>
          <w:tab w:val="left" w:pos="1276"/>
        </w:tabs>
        <w:spacing w:before="0" w:beforeAutospacing="0" w:after="0" w:afterAutospacing="0"/>
        <w:ind w:left="0" w:firstLine="709"/>
        <w:jc w:val="both"/>
        <w:textAlignment w:val="baseline"/>
        <w:rPr>
          <w:rStyle w:val="s19"/>
          <w:sz w:val="28"/>
          <w:szCs w:val="28"/>
        </w:rPr>
      </w:pPr>
      <w:r w:rsidRPr="008E3C52">
        <w:rPr>
          <w:rStyle w:val="s19"/>
          <w:sz w:val="28"/>
          <w:szCs w:val="28"/>
        </w:rPr>
        <w:t xml:space="preserve">Уведомления об устранении нарушений могут быть обжалованы в </w:t>
      </w:r>
      <w:r w:rsidR="00D42308">
        <w:rPr>
          <w:rStyle w:val="s19"/>
          <w:sz w:val="28"/>
          <w:szCs w:val="28"/>
        </w:rPr>
        <w:t xml:space="preserve">установленном </w:t>
      </w:r>
      <w:r w:rsidRPr="008E3C52">
        <w:rPr>
          <w:rStyle w:val="s19"/>
          <w:sz w:val="28"/>
          <w:szCs w:val="28"/>
        </w:rPr>
        <w:t>законодательством Республики Казахстан</w:t>
      </w:r>
      <w:r w:rsidR="00D42308">
        <w:rPr>
          <w:rStyle w:val="s19"/>
          <w:sz w:val="28"/>
          <w:szCs w:val="28"/>
        </w:rPr>
        <w:t xml:space="preserve"> порядке</w:t>
      </w:r>
      <w:r w:rsidRPr="008E3C52">
        <w:rPr>
          <w:rStyle w:val="s19"/>
          <w:sz w:val="28"/>
          <w:szCs w:val="28"/>
        </w:rPr>
        <w:t>.</w:t>
      </w:r>
      <w:bookmarkStart w:id="18" w:name="_Toc452051971"/>
      <w:r w:rsidRPr="008E3C52">
        <w:rPr>
          <w:rStyle w:val="s19"/>
          <w:sz w:val="28"/>
          <w:szCs w:val="28"/>
        </w:rPr>
        <w:t xml:space="preserve"> Уведомления об устранении нарушений, предусматривающие принятие мер дисциплинарного характера к лицам</w:t>
      </w:r>
      <w:r w:rsidR="00D74F30">
        <w:rPr>
          <w:rStyle w:val="s19"/>
          <w:sz w:val="28"/>
          <w:szCs w:val="28"/>
        </w:rPr>
        <w:t>,</w:t>
      </w:r>
      <w:r w:rsidRPr="008E3C52">
        <w:rPr>
          <w:rStyle w:val="s19"/>
          <w:sz w:val="28"/>
          <w:szCs w:val="28"/>
        </w:rPr>
        <w:t xml:space="preserve"> виновным в совершении нарушений, могут быть обжалованы в Комиссию Фонда. </w:t>
      </w:r>
    </w:p>
    <w:p w14:paraId="10DC98F3" w14:textId="77777777" w:rsidR="005D3FB4" w:rsidRDefault="005D3FB4" w:rsidP="008E3C52">
      <w:pPr>
        <w:pStyle w:val="j13"/>
        <w:shd w:val="clear" w:color="auto" w:fill="FFFFFF"/>
        <w:spacing w:before="0" w:beforeAutospacing="0" w:after="0" w:afterAutospacing="0"/>
        <w:jc w:val="center"/>
        <w:textAlignment w:val="baseline"/>
        <w:rPr>
          <w:rStyle w:val="s19"/>
          <w:b/>
          <w:sz w:val="28"/>
          <w:szCs w:val="28"/>
          <w:lang w:val="en-US"/>
        </w:rPr>
      </w:pPr>
    </w:p>
    <w:p w14:paraId="2DCE7D69" w14:textId="75BD8FB4" w:rsidR="008E3C52" w:rsidRDefault="005536E0" w:rsidP="008E3C52">
      <w:pPr>
        <w:pStyle w:val="j13"/>
        <w:shd w:val="clear" w:color="auto" w:fill="FFFFFF"/>
        <w:spacing w:before="0" w:beforeAutospacing="0" w:after="0" w:afterAutospacing="0"/>
        <w:jc w:val="center"/>
        <w:textAlignment w:val="baseline"/>
        <w:rPr>
          <w:rStyle w:val="s19"/>
          <w:b/>
          <w:sz w:val="28"/>
          <w:szCs w:val="28"/>
        </w:rPr>
      </w:pPr>
      <w:r>
        <w:rPr>
          <w:rStyle w:val="s19"/>
          <w:b/>
          <w:sz w:val="28"/>
          <w:szCs w:val="28"/>
          <w:lang w:val="en-US"/>
        </w:rPr>
        <w:t>X</w:t>
      </w:r>
      <w:r>
        <w:rPr>
          <w:rStyle w:val="s19"/>
          <w:b/>
          <w:sz w:val="28"/>
          <w:szCs w:val="28"/>
        </w:rPr>
        <w:t xml:space="preserve">. </w:t>
      </w:r>
      <w:r w:rsidR="008E3C52" w:rsidRPr="008E3C52">
        <w:rPr>
          <w:rStyle w:val="s19"/>
          <w:b/>
          <w:sz w:val="28"/>
          <w:szCs w:val="28"/>
        </w:rPr>
        <w:t xml:space="preserve">Порядок направления материалов в Комиссию Фонда </w:t>
      </w:r>
    </w:p>
    <w:p w14:paraId="0FA98770" w14:textId="77777777" w:rsidR="009768C7" w:rsidRPr="008E3C52" w:rsidRDefault="009768C7" w:rsidP="008E3C52">
      <w:pPr>
        <w:pStyle w:val="j13"/>
        <w:shd w:val="clear" w:color="auto" w:fill="FFFFFF"/>
        <w:spacing w:before="0" w:beforeAutospacing="0" w:after="0" w:afterAutospacing="0"/>
        <w:jc w:val="center"/>
        <w:textAlignment w:val="baseline"/>
        <w:rPr>
          <w:rStyle w:val="s19"/>
          <w:b/>
          <w:sz w:val="28"/>
          <w:szCs w:val="28"/>
        </w:rPr>
      </w:pPr>
    </w:p>
    <w:p w14:paraId="65ADE2CF" w14:textId="77777777"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 xml:space="preserve">Комиссия Фонда является постоянно действующим </w:t>
      </w:r>
      <w:r w:rsidRPr="008E3C52">
        <w:rPr>
          <w:bCs/>
          <w:sz w:val="28"/>
          <w:szCs w:val="28"/>
        </w:rPr>
        <w:t>коллегиальным органом</w:t>
      </w:r>
      <w:r w:rsidRPr="008E3C52">
        <w:rPr>
          <w:sz w:val="28"/>
          <w:szCs w:val="28"/>
        </w:rPr>
        <w:t>. Комиссия Фонда создается приказом первого руководителя Фонда и подотчетна ему.</w:t>
      </w:r>
    </w:p>
    <w:p w14:paraId="5AE30BD8" w14:textId="77777777"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Комиссия Фонда в своей деятельности руководствуется законодательством Республики Казахстан, Корпоративными документами по закупкам, настоящими Правилами контроля и иными документами Фонда.</w:t>
      </w:r>
    </w:p>
    <w:p w14:paraId="534A45D8" w14:textId="4301B1F4"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 xml:space="preserve">Основной целью Комиссии является обеспечение соблюдения </w:t>
      </w:r>
      <w:r w:rsidR="001C3C37" w:rsidRPr="00F249F7">
        <w:rPr>
          <w:sz w:val="28"/>
          <w:szCs w:val="28"/>
        </w:rPr>
        <w:t>Фондом и</w:t>
      </w:r>
      <w:r w:rsidR="001C3C37">
        <w:rPr>
          <w:sz w:val="28"/>
          <w:szCs w:val="28"/>
        </w:rPr>
        <w:t xml:space="preserve"> </w:t>
      </w:r>
      <w:r w:rsidRPr="008E3C52">
        <w:rPr>
          <w:sz w:val="28"/>
          <w:szCs w:val="28"/>
        </w:rPr>
        <w:t>организациями Холдинга норм Корпоративных документов по закупкам.</w:t>
      </w:r>
    </w:p>
    <w:p w14:paraId="63664A48" w14:textId="0C021679"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 xml:space="preserve"> Для реализации основной цели Комиссия рассматривает возражения объектов контроля по результатам </w:t>
      </w:r>
      <w:r w:rsidR="005536E0" w:rsidRPr="008E3C52">
        <w:rPr>
          <w:sz w:val="28"/>
          <w:szCs w:val="28"/>
        </w:rPr>
        <w:t>контрольной проверки</w:t>
      </w:r>
      <w:r w:rsidR="005536E0">
        <w:rPr>
          <w:sz w:val="28"/>
          <w:szCs w:val="28"/>
        </w:rPr>
        <w:t>,</w:t>
      </w:r>
      <w:r w:rsidR="005536E0" w:rsidRPr="008E3C52">
        <w:rPr>
          <w:sz w:val="28"/>
          <w:szCs w:val="28"/>
        </w:rPr>
        <w:t xml:space="preserve"> </w:t>
      </w:r>
      <w:r w:rsidRPr="008E3C52">
        <w:rPr>
          <w:sz w:val="28"/>
          <w:szCs w:val="28"/>
        </w:rPr>
        <w:t xml:space="preserve">проведенной Уполномоченным органом.  </w:t>
      </w:r>
    </w:p>
    <w:p w14:paraId="663C8BB0" w14:textId="0C6EB224"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color w:val="FF0000"/>
          <w:sz w:val="28"/>
          <w:szCs w:val="28"/>
        </w:rPr>
      </w:pPr>
      <w:r w:rsidRPr="008E3C52">
        <w:rPr>
          <w:sz w:val="28"/>
          <w:szCs w:val="28"/>
        </w:rPr>
        <w:t xml:space="preserve">В состав Комиссии Фонда должно входить не менее 3 (трех) членов Комиссии Фонда. Членами Комиссии Фонда являются председатель, заместитель председателя и </w:t>
      </w:r>
      <w:r w:rsidR="00D74F30">
        <w:rPr>
          <w:sz w:val="28"/>
          <w:szCs w:val="28"/>
        </w:rPr>
        <w:t>иные лица</w:t>
      </w:r>
      <w:r w:rsidRPr="008E3C52">
        <w:rPr>
          <w:sz w:val="28"/>
          <w:szCs w:val="28"/>
        </w:rPr>
        <w:t xml:space="preserve">. </w:t>
      </w:r>
      <w:r w:rsidRPr="008E3C52">
        <w:rPr>
          <w:color w:val="FF0000"/>
          <w:sz w:val="28"/>
          <w:szCs w:val="28"/>
        </w:rPr>
        <w:t xml:space="preserve"> </w:t>
      </w:r>
      <w:r w:rsidRPr="008E3C52">
        <w:rPr>
          <w:sz w:val="28"/>
          <w:szCs w:val="28"/>
        </w:rPr>
        <w:t>Во время отсутствия председателя его функции выполняет заместитель председателя Комиссии Фонда.</w:t>
      </w:r>
      <w:r w:rsidRPr="008E3C52">
        <w:rPr>
          <w:color w:val="FF0000"/>
          <w:sz w:val="28"/>
          <w:szCs w:val="28"/>
        </w:rPr>
        <w:tab/>
      </w:r>
    </w:p>
    <w:p w14:paraId="3BC7CF7B" w14:textId="77777777" w:rsidR="008E3C52" w:rsidRPr="008E3C52" w:rsidRDefault="008E3C52" w:rsidP="00A30173">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8E3C52">
        <w:rPr>
          <w:rFonts w:ascii="Times New Roman" w:eastAsia="Times New Roman" w:hAnsi="Times New Roman" w:cs="Times New Roman"/>
          <w:sz w:val="28"/>
          <w:szCs w:val="28"/>
          <w:lang w:eastAsia="ru-RU"/>
        </w:rPr>
        <w:t xml:space="preserve">Организационная деятельность Комиссии Фонда обеспечивается секретарем Комиссии Фонда. </w:t>
      </w:r>
      <w:r w:rsidRPr="008E3C52">
        <w:rPr>
          <w:rFonts w:ascii="Times New Roman" w:hAnsi="Times New Roman" w:cs="Times New Roman"/>
          <w:sz w:val="28"/>
          <w:szCs w:val="28"/>
        </w:rPr>
        <w:t xml:space="preserve">Секретарь Комиссии Фонда определяется из состава работников Уполномоченного органа. </w:t>
      </w:r>
    </w:p>
    <w:p w14:paraId="7B6F74C7" w14:textId="17ABBE92" w:rsidR="008E3C52" w:rsidRPr="008E3C52" w:rsidRDefault="008E3C52" w:rsidP="00A30173">
      <w:pPr>
        <w:pStyle w:val="ab"/>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E3C52">
        <w:rPr>
          <w:rFonts w:ascii="Times New Roman" w:hAnsi="Times New Roman" w:cs="Times New Roman"/>
          <w:sz w:val="28"/>
          <w:szCs w:val="28"/>
        </w:rPr>
        <w:lastRenderedPageBreak/>
        <w:t xml:space="preserve">На заседания Комиссии Фонда могут приглашаться представители общественных объединений, ассоциаций (союза) и партий, представители организаций Холдинга, работники Фонда. </w:t>
      </w:r>
    </w:p>
    <w:p w14:paraId="7DDFE0FD" w14:textId="620D9908"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Материалы для рассмотрения на заседании Комиссии Фонда (далее – материалы) формируются Уполномоченным органом и представляются в Комиссию Фонда. Допускается ознакомление членами Комиссии Фонда с материалами посредством системы электронного документооборота.</w:t>
      </w:r>
    </w:p>
    <w:p w14:paraId="10C73CEE" w14:textId="59431277"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 xml:space="preserve">Материалы должны включать необходимую информацию по предлагаемому вопросу, а </w:t>
      </w:r>
      <w:r w:rsidR="000F5E83" w:rsidRPr="008E3C52">
        <w:rPr>
          <w:sz w:val="28"/>
          <w:szCs w:val="28"/>
        </w:rPr>
        <w:t>также список</w:t>
      </w:r>
      <w:r w:rsidRPr="008E3C52">
        <w:rPr>
          <w:sz w:val="28"/>
          <w:szCs w:val="28"/>
        </w:rPr>
        <w:t xml:space="preserve"> лиц, приглашенных для рассмотрения вопроса.</w:t>
      </w:r>
    </w:p>
    <w:p w14:paraId="4679230B" w14:textId="0DB4B54C" w:rsidR="008E3C52" w:rsidRP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 xml:space="preserve">Заседание Комиссии Фонда назначается Председателем Комиссии Фонда по мере необходимости и проводится </w:t>
      </w:r>
      <w:r w:rsidR="000F5E83" w:rsidRPr="008E3C52">
        <w:rPr>
          <w:sz w:val="28"/>
          <w:szCs w:val="28"/>
        </w:rPr>
        <w:t>в очном</w:t>
      </w:r>
      <w:r w:rsidRPr="008E3C52">
        <w:rPr>
          <w:sz w:val="28"/>
          <w:szCs w:val="28"/>
        </w:rPr>
        <w:t xml:space="preserve"> порядке.</w:t>
      </w:r>
    </w:p>
    <w:p w14:paraId="304239C2" w14:textId="70458597" w:rsidR="008E3C52" w:rsidRDefault="008E3C52" w:rsidP="00A30173">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Комиссией принимается решение при наличии не менее половины от общего количества членов Комиссии Фонда. Решения Комиссии Фонда принимаются простым большинством голосов присутствующих на заседании членов Комиссии Фонда. При равенстве голосов принятым считается решение, за которое проголосовал Председатель Комиссии Фонда.</w:t>
      </w:r>
    </w:p>
    <w:p w14:paraId="77AE9C5E" w14:textId="49C4B32B" w:rsidR="008E3C52" w:rsidRDefault="008E3C52" w:rsidP="00F67A5A">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F67A5A">
        <w:rPr>
          <w:sz w:val="28"/>
          <w:szCs w:val="28"/>
        </w:rPr>
        <w:t>Передача прав</w:t>
      </w:r>
      <w:r w:rsidR="00D32C7B" w:rsidRPr="00F67A5A">
        <w:rPr>
          <w:sz w:val="28"/>
          <w:szCs w:val="28"/>
        </w:rPr>
        <w:t>а</w:t>
      </w:r>
      <w:r w:rsidRPr="00F67A5A">
        <w:rPr>
          <w:sz w:val="28"/>
          <w:szCs w:val="28"/>
        </w:rPr>
        <w:t xml:space="preserve"> голоса членом Комиссии Фонда иным лицам, в том числе другим членам Комиссии Фонда не допускается, за исключением </w:t>
      </w:r>
      <w:r w:rsidR="000F5E83" w:rsidRPr="00F67A5A">
        <w:rPr>
          <w:sz w:val="28"/>
          <w:szCs w:val="28"/>
        </w:rPr>
        <w:t>случаев,</w:t>
      </w:r>
      <w:r w:rsidRPr="00F67A5A">
        <w:rPr>
          <w:sz w:val="28"/>
          <w:szCs w:val="28"/>
        </w:rPr>
        <w:t xml:space="preserve"> когда в приказе о создании Комиссии Фонда предусмотрена взаимозаменяемость отсутствующего лица другим лицом, наделенного полномочиями члена Комиссии Фонда.</w:t>
      </w:r>
    </w:p>
    <w:p w14:paraId="0B198791" w14:textId="0D9BF410" w:rsidR="000F3F6F" w:rsidRPr="00F67A5A" w:rsidRDefault="000F3F6F" w:rsidP="00F67A5A">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F67A5A">
        <w:rPr>
          <w:sz w:val="28"/>
          <w:szCs w:val="28"/>
        </w:rPr>
        <w:t>По итогам рассмотрения возражений объектов контроля Комиссией Фонда принимается одно из следующих решений:</w:t>
      </w:r>
    </w:p>
    <w:p w14:paraId="6AFFA9F6" w14:textId="77777777" w:rsidR="000F3F6F" w:rsidRDefault="000F3F6F" w:rsidP="0079771E">
      <w:pPr>
        <w:pStyle w:val="j13"/>
        <w:numPr>
          <w:ilvl w:val="1"/>
          <w:numId w:val="2"/>
        </w:numPr>
        <w:shd w:val="clear" w:color="auto" w:fill="FFFFFF"/>
        <w:tabs>
          <w:tab w:val="left" w:pos="1276"/>
        </w:tabs>
        <w:spacing w:before="0" w:beforeAutospacing="0" w:after="0" w:afterAutospacing="0"/>
        <w:ind w:left="0" w:firstLine="709"/>
        <w:jc w:val="both"/>
        <w:textAlignment w:val="baseline"/>
        <w:rPr>
          <w:sz w:val="28"/>
          <w:szCs w:val="28"/>
        </w:rPr>
      </w:pPr>
      <w:r>
        <w:rPr>
          <w:sz w:val="28"/>
          <w:szCs w:val="28"/>
        </w:rPr>
        <w:t>об удовлетворении возражения и отмене уведомления об устранении нарушения;</w:t>
      </w:r>
    </w:p>
    <w:p w14:paraId="5DE6F5E7" w14:textId="77777777" w:rsidR="000F3F6F" w:rsidRDefault="000F3F6F" w:rsidP="0079771E">
      <w:pPr>
        <w:pStyle w:val="j13"/>
        <w:numPr>
          <w:ilvl w:val="1"/>
          <w:numId w:val="2"/>
        </w:numPr>
        <w:shd w:val="clear" w:color="auto" w:fill="FFFFFF"/>
        <w:tabs>
          <w:tab w:val="left" w:pos="1276"/>
        </w:tabs>
        <w:spacing w:before="0" w:beforeAutospacing="0" w:after="0" w:afterAutospacing="0"/>
        <w:ind w:left="0" w:firstLine="709"/>
        <w:jc w:val="both"/>
        <w:textAlignment w:val="baseline"/>
        <w:rPr>
          <w:sz w:val="28"/>
          <w:szCs w:val="28"/>
        </w:rPr>
      </w:pPr>
      <w:r>
        <w:rPr>
          <w:sz w:val="28"/>
          <w:szCs w:val="28"/>
        </w:rPr>
        <w:t>об отказе в</w:t>
      </w:r>
      <w:r w:rsidRPr="000F3F6F">
        <w:rPr>
          <w:sz w:val="28"/>
          <w:szCs w:val="28"/>
        </w:rPr>
        <w:t xml:space="preserve"> </w:t>
      </w:r>
      <w:r>
        <w:rPr>
          <w:sz w:val="28"/>
          <w:szCs w:val="28"/>
        </w:rPr>
        <w:t>удовлетворении возражения и оставлении уведомления устранении нарушения без изменений;</w:t>
      </w:r>
    </w:p>
    <w:p w14:paraId="124204A6" w14:textId="77777777" w:rsidR="000F3F6F" w:rsidRDefault="000F3F6F" w:rsidP="0079771E">
      <w:pPr>
        <w:pStyle w:val="j13"/>
        <w:numPr>
          <w:ilvl w:val="1"/>
          <w:numId w:val="2"/>
        </w:numPr>
        <w:shd w:val="clear" w:color="auto" w:fill="FFFFFF"/>
        <w:tabs>
          <w:tab w:val="left" w:pos="1276"/>
        </w:tabs>
        <w:spacing w:before="0" w:beforeAutospacing="0" w:after="0" w:afterAutospacing="0"/>
        <w:ind w:left="0" w:firstLine="709"/>
        <w:jc w:val="both"/>
        <w:textAlignment w:val="baseline"/>
        <w:rPr>
          <w:sz w:val="28"/>
          <w:szCs w:val="28"/>
        </w:rPr>
      </w:pPr>
      <w:r>
        <w:rPr>
          <w:sz w:val="28"/>
          <w:szCs w:val="28"/>
        </w:rPr>
        <w:t>о частичном удовлетворении возражения и изменении уведомления об устранении нарушения;</w:t>
      </w:r>
    </w:p>
    <w:p w14:paraId="75868605" w14:textId="1B18CD92" w:rsidR="000F3F6F" w:rsidRDefault="000F3F6F" w:rsidP="0079771E">
      <w:pPr>
        <w:pStyle w:val="j13"/>
        <w:numPr>
          <w:ilvl w:val="1"/>
          <w:numId w:val="2"/>
        </w:numPr>
        <w:shd w:val="clear" w:color="auto" w:fill="FFFFFF"/>
        <w:tabs>
          <w:tab w:val="left" w:pos="1276"/>
        </w:tabs>
        <w:spacing w:before="0" w:beforeAutospacing="0" w:after="0" w:afterAutospacing="0"/>
        <w:ind w:left="0" w:firstLine="709"/>
        <w:jc w:val="both"/>
        <w:textAlignment w:val="baseline"/>
        <w:rPr>
          <w:sz w:val="28"/>
          <w:szCs w:val="28"/>
        </w:rPr>
      </w:pPr>
      <w:r>
        <w:rPr>
          <w:sz w:val="28"/>
          <w:szCs w:val="28"/>
        </w:rPr>
        <w:t xml:space="preserve">о проведении повторной проверки.    </w:t>
      </w:r>
    </w:p>
    <w:p w14:paraId="00B1BAA3" w14:textId="05537C19" w:rsidR="008E3C52" w:rsidRPr="000F3F6F" w:rsidRDefault="000F3F6F" w:rsidP="0079771E">
      <w:pPr>
        <w:pStyle w:val="j13"/>
        <w:shd w:val="clear" w:color="auto" w:fill="FFFFFF"/>
        <w:tabs>
          <w:tab w:val="left" w:pos="1276"/>
        </w:tabs>
        <w:spacing w:before="0" w:beforeAutospacing="0" w:after="0" w:afterAutospacing="0"/>
        <w:ind w:firstLine="709"/>
        <w:jc w:val="both"/>
        <w:textAlignment w:val="baseline"/>
        <w:rPr>
          <w:sz w:val="28"/>
          <w:szCs w:val="28"/>
        </w:rPr>
      </w:pPr>
      <w:r w:rsidRPr="000F3F6F">
        <w:rPr>
          <w:sz w:val="28"/>
          <w:szCs w:val="28"/>
        </w:rPr>
        <w:t xml:space="preserve">Решение Комиссии Фонда оформляется </w:t>
      </w:r>
      <w:r w:rsidR="008E3C52" w:rsidRPr="000F3F6F">
        <w:rPr>
          <w:sz w:val="28"/>
          <w:szCs w:val="28"/>
        </w:rPr>
        <w:t>в виде заключения в течение 5 (пяти) рабочих дней, с даты проведения заседания Комиссии Фонда.</w:t>
      </w:r>
    </w:p>
    <w:p w14:paraId="3D51B5B0" w14:textId="751DDBBE" w:rsidR="008E3C52" w:rsidRPr="008E3C52" w:rsidRDefault="008E3C52" w:rsidP="00F67A5A">
      <w:pPr>
        <w:pStyle w:val="j13"/>
        <w:numPr>
          <w:ilvl w:val="0"/>
          <w:numId w:val="7"/>
        </w:numPr>
        <w:shd w:val="clear" w:color="auto" w:fill="FFFFFF"/>
        <w:tabs>
          <w:tab w:val="left" w:pos="1276"/>
        </w:tabs>
        <w:spacing w:before="0" w:beforeAutospacing="0" w:after="0" w:afterAutospacing="0"/>
        <w:ind w:hanging="26"/>
        <w:jc w:val="both"/>
        <w:textAlignment w:val="baseline"/>
        <w:rPr>
          <w:sz w:val="28"/>
          <w:szCs w:val="28"/>
        </w:rPr>
      </w:pPr>
      <w:r w:rsidRPr="008E3C52">
        <w:rPr>
          <w:sz w:val="28"/>
          <w:szCs w:val="28"/>
        </w:rPr>
        <w:t>Заключение заседания Комиссии Фонда должно содержать:</w:t>
      </w:r>
    </w:p>
    <w:p w14:paraId="02B3FCCE" w14:textId="6ECC6FA5" w:rsidR="008E3C52" w:rsidRDefault="008E3C52" w:rsidP="0079771E">
      <w:pPr>
        <w:pStyle w:val="j13"/>
        <w:numPr>
          <w:ilvl w:val="0"/>
          <w:numId w:val="19"/>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дату, место и время проведения заседания;</w:t>
      </w:r>
    </w:p>
    <w:p w14:paraId="4DF61DF0" w14:textId="33E40ADB" w:rsidR="008E3C52" w:rsidRDefault="008E3C52" w:rsidP="0079771E">
      <w:pPr>
        <w:pStyle w:val="j13"/>
        <w:numPr>
          <w:ilvl w:val="0"/>
          <w:numId w:val="19"/>
        </w:numPr>
        <w:shd w:val="clear" w:color="auto" w:fill="FFFFFF"/>
        <w:tabs>
          <w:tab w:val="left" w:pos="1276"/>
        </w:tabs>
        <w:spacing w:before="0" w:beforeAutospacing="0" w:after="0" w:afterAutospacing="0"/>
        <w:ind w:left="0" w:firstLine="709"/>
        <w:jc w:val="both"/>
        <w:textAlignment w:val="baseline"/>
        <w:rPr>
          <w:sz w:val="28"/>
          <w:szCs w:val="28"/>
        </w:rPr>
      </w:pPr>
      <w:r w:rsidRPr="000F3F6F">
        <w:rPr>
          <w:sz w:val="28"/>
          <w:szCs w:val="28"/>
        </w:rPr>
        <w:t>список членов Комиссии Фонда, принявших участие в рассмотрении вопросов повестки дня, а также список иных лиц, присутствующих на заседании Комиссии Фонда;</w:t>
      </w:r>
    </w:p>
    <w:p w14:paraId="75E75561" w14:textId="4E813C2A" w:rsidR="008E3C52" w:rsidRPr="000F3F6F" w:rsidRDefault="008E3C52" w:rsidP="0079771E">
      <w:pPr>
        <w:pStyle w:val="j13"/>
        <w:numPr>
          <w:ilvl w:val="0"/>
          <w:numId w:val="19"/>
        </w:numPr>
        <w:shd w:val="clear" w:color="auto" w:fill="FFFFFF"/>
        <w:tabs>
          <w:tab w:val="left" w:pos="1276"/>
        </w:tabs>
        <w:spacing w:before="0" w:beforeAutospacing="0" w:after="0" w:afterAutospacing="0"/>
        <w:ind w:left="0" w:firstLine="709"/>
        <w:jc w:val="both"/>
        <w:textAlignment w:val="baseline"/>
        <w:rPr>
          <w:b/>
          <w:bCs/>
          <w:sz w:val="28"/>
          <w:szCs w:val="28"/>
        </w:rPr>
      </w:pPr>
      <w:r w:rsidRPr="000F3F6F">
        <w:rPr>
          <w:sz w:val="28"/>
          <w:szCs w:val="28"/>
        </w:rPr>
        <w:t>принятые решения.</w:t>
      </w:r>
    </w:p>
    <w:p w14:paraId="46C36F3C" w14:textId="4EEDF179" w:rsidR="008E3C52" w:rsidRPr="008E3C52" w:rsidRDefault="008E3C52" w:rsidP="00F67A5A">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Заключение заседания Комиссии Фонда подписывается Председателем, членами и секретарем Комиссии Фонда. Секретарь Комиссии Фонда не является ее членом и не имеет права голоса при принятии Комиссией Фонда решений.</w:t>
      </w:r>
    </w:p>
    <w:p w14:paraId="528F3A85" w14:textId="2FA254F9" w:rsidR="008E3C52" w:rsidRPr="008E3C52" w:rsidRDefault="008E3C52" w:rsidP="00F67A5A">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lastRenderedPageBreak/>
        <w:t xml:space="preserve">На основании решения Комиссии Фонда Уполномоченный орган направляет соответствующее письмо в адрес объекта контроля.  </w:t>
      </w:r>
    </w:p>
    <w:p w14:paraId="5BC4E578" w14:textId="29CC9C14" w:rsidR="008E3C52" w:rsidRPr="008E3C52" w:rsidRDefault="008E3C52" w:rsidP="00F67A5A">
      <w:pPr>
        <w:pStyle w:val="ab"/>
        <w:numPr>
          <w:ilvl w:val="0"/>
          <w:numId w:val="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E3C52">
        <w:rPr>
          <w:rFonts w:ascii="Times New Roman" w:eastAsia="Times New Roman" w:hAnsi="Times New Roman" w:cs="Times New Roman"/>
          <w:sz w:val="28"/>
          <w:szCs w:val="28"/>
          <w:lang w:eastAsia="ru-RU"/>
        </w:rPr>
        <w:t>В случае поступления обращения объекта контроля на решение Комиссии Фонда по поручению первого руководителя Фонда допускается повторное заседание Комиссии Фонда по рассмотрению указанных в обращении фактов.</w:t>
      </w:r>
    </w:p>
    <w:p w14:paraId="2BA40EAD" w14:textId="4EB2B38D" w:rsidR="008E3C52" w:rsidRPr="008E3C52" w:rsidRDefault="008E3C52" w:rsidP="00F67A5A">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 xml:space="preserve">Оригиналы подписанного заключения Комиссии Фонда и материалы хранятся в </w:t>
      </w:r>
      <w:r w:rsidR="00D32C7B" w:rsidRPr="008E3C52">
        <w:rPr>
          <w:sz w:val="28"/>
          <w:szCs w:val="28"/>
        </w:rPr>
        <w:t>Уполномоченном</w:t>
      </w:r>
      <w:r w:rsidRPr="008E3C52">
        <w:rPr>
          <w:sz w:val="28"/>
          <w:szCs w:val="28"/>
        </w:rPr>
        <w:t xml:space="preserve"> органе и подшиваются в дело. Секретарь Комиссии Фонда несет персональную </w:t>
      </w:r>
      <w:r w:rsidR="000F3F6F" w:rsidRPr="008E3C52">
        <w:rPr>
          <w:sz w:val="28"/>
          <w:szCs w:val="28"/>
        </w:rPr>
        <w:t>ответственность</w:t>
      </w:r>
      <w:r w:rsidRPr="008E3C52">
        <w:rPr>
          <w:sz w:val="28"/>
          <w:szCs w:val="28"/>
        </w:rPr>
        <w:t xml:space="preserve"> за сохранность заключения Комиссии Фонда и материалов.  </w:t>
      </w:r>
    </w:p>
    <w:p w14:paraId="4FD3D3C5" w14:textId="77777777" w:rsidR="008E3C52" w:rsidRPr="008E3C52" w:rsidRDefault="008E3C52" w:rsidP="00F67A5A">
      <w:pPr>
        <w:pStyle w:val="j13"/>
        <w:numPr>
          <w:ilvl w:val="0"/>
          <w:numId w:val="7"/>
        </w:numPr>
        <w:shd w:val="clear" w:color="auto" w:fill="FFFFFF"/>
        <w:tabs>
          <w:tab w:val="left" w:pos="1276"/>
        </w:tabs>
        <w:spacing w:before="0" w:beforeAutospacing="0" w:after="0" w:afterAutospacing="0"/>
        <w:ind w:left="0" w:firstLine="709"/>
        <w:jc w:val="both"/>
        <w:textAlignment w:val="baseline"/>
        <w:rPr>
          <w:sz w:val="28"/>
          <w:szCs w:val="28"/>
        </w:rPr>
      </w:pPr>
      <w:r w:rsidRPr="008E3C52">
        <w:rPr>
          <w:sz w:val="28"/>
          <w:szCs w:val="28"/>
        </w:rPr>
        <w:t>В соответствии с внутренними документами Фонда, регламентирующими вопросы делопроизводства, по истечении срока хранения, указанного в номенклатуре дел Уполномоченного органа, все заключения Комиссии Фонда и материалы передаются в архив.</w:t>
      </w:r>
    </w:p>
    <w:p w14:paraId="0C700D01" w14:textId="2E3ED182" w:rsidR="008E3C52" w:rsidRPr="008E3C52" w:rsidRDefault="008E3C52" w:rsidP="00F67A5A">
      <w:pPr>
        <w:pStyle w:val="j13"/>
        <w:numPr>
          <w:ilvl w:val="0"/>
          <w:numId w:val="7"/>
        </w:numPr>
        <w:shd w:val="clear" w:color="auto" w:fill="FFFFFF"/>
        <w:tabs>
          <w:tab w:val="left" w:pos="1276"/>
        </w:tabs>
        <w:spacing w:before="0" w:beforeAutospacing="0" w:after="0" w:afterAutospacing="0"/>
        <w:ind w:left="0" w:firstLine="709"/>
        <w:jc w:val="both"/>
        <w:textAlignment w:val="baseline"/>
        <w:rPr>
          <w:rStyle w:val="s19"/>
          <w:sz w:val="28"/>
          <w:szCs w:val="28"/>
        </w:rPr>
      </w:pPr>
      <w:r w:rsidRPr="008E3C52">
        <w:rPr>
          <w:rStyle w:val="s19"/>
          <w:sz w:val="28"/>
          <w:szCs w:val="28"/>
        </w:rPr>
        <w:t xml:space="preserve">Уполномоченный орган осуществляет контроль за своевременным исполнением </w:t>
      </w:r>
      <w:r w:rsidRPr="008E3C52">
        <w:rPr>
          <w:sz w:val="28"/>
          <w:szCs w:val="28"/>
        </w:rPr>
        <w:t xml:space="preserve">организациями Холдинга (объектами контроля) </w:t>
      </w:r>
      <w:r w:rsidRPr="008E3C52">
        <w:rPr>
          <w:rStyle w:val="s19"/>
          <w:sz w:val="28"/>
          <w:szCs w:val="28"/>
        </w:rPr>
        <w:t>решений Комиссии Фонда, а также информирует Комиссию Фонда о фактах неисполнения и</w:t>
      </w:r>
      <w:r w:rsidR="000F3F6F">
        <w:rPr>
          <w:rStyle w:val="s19"/>
          <w:sz w:val="28"/>
          <w:szCs w:val="28"/>
        </w:rPr>
        <w:t xml:space="preserve"> (</w:t>
      </w:r>
      <w:r w:rsidRPr="008E3C52">
        <w:rPr>
          <w:rStyle w:val="s19"/>
          <w:sz w:val="28"/>
          <w:szCs w:val="28"/>
        </w:rPr>
        <w:t>или</w:t>
      </w:r>
      <w:r w:rsidR="000F3F6F">
        <w:rPr>
          <w:rStyle w:val="s19"/>
          <w:sz w:val="28"/>
          <w:szCs w:val="28"/>
        </w:rPr>
        <w:t>)</w:t>
      </w:r>
      <w:r w:rsidRPr="008E3C52">
        <w:rPr>
          <w:rStyle w:val="s19"/>
          <w:sz w:val="28"/>
          <w:szCs w:val="28"/>
        </w:rPr>
        <w:t xml:space="preserve"> несвоевременного исполнения решений Комиссии Фонда.</w:t>
      </w:r>
    </w:p>
    <w:p w14:paraId="781E6E3A" w14:textId="77777777" w:rsidR="00CA5927" w:rsidRPr="008E3C52" w:rsidRDefault="00CA5927" w:rsidP="008E3C52">
      <w:pPr>
        <w:pStyle w:val="j13"/>
        <w:shd w:val="clear" w:color="auto" w:fill="FFFFFF"/>
        <w:spacing w:before="0" w:beforeAutospacing="0" w:after="0" w:afterAutospacing="0"/>
        <w:jc w:val="both"/>
        <w:textAlignment w:val="baseline"/>
        <w:rPr>
          <w:sz w:val="28"/>
          <w:szCs w:val="28"/>
        </w:rPr>
      </w:pPr>
    </w:p>
    <w:p w14:paraId="0650C2EA" w14:textId="69DAFC21" w:rsidR="008E3C52" w:rsidRPr="008E3C52" w:rsidRDefault="000F3F6F" w:rsidP="008E3C52">
      <w:pPr>
        <w:pStyle w:val="31"/>
        <w:numPr>
          <w:ilvl w:val="0"/>
          <w:numId w:val="0"/>
        </w:numPr>
        <w:spacing w:before="0" w:after="0"/>
        <w:ind w:left="993"/>
        <w:rPr>
          <w:rFonts w:ascii="Times New Roman" w:hAnsi="Times New Roman"/>
          <w:color w:val="auto"/>
          <w:sz w:val="28"/>
          <w:szCs w:val="28"/>
          <w:lang w:val="ru-RU"/>
        </w:rPr>
      </w:pPr>
      <w:r>
        <w:rPr>
          <w:rFonts w:ascii="Times New Roman" w:hAnsi="Times New Roman"/>
          <w:color w:val="auto"/>
          <w:sz w:val="28"/>
          <w:szCs w:val="28"/>
          <w:lang w:val="en-US"/>
        </w:rPr>
        <w:t>XI</w:t>
      </w:r>
      <w:r>
        <w:rPr>
          <w:rFonts w:ascii="Times New Roman" w:hAnsi="Times New Roman"/>
          <w:color w:val="auto"/>
          <w:sz w:val="28"/>
          <w:szCs w:val="28"/>
          <w:lang w:val="ru-RU"/>
        </w:rPr>
        <w:t xml:space="preserve">. </w:t>
      </w:r>
      <w:r w:rsidR="008E3C52" w:rsidRPr="008E3C52">
        <w:rPr>
          <w:rFonts w:ascii="Times New Roman" w:hAnsi="Times New Roman"/>
          <w:color w:val="auto"/>
          <w:sz w:val="28"/>
          <w:szCs w:val="28"/>
          <w:lang w:val="ru-RU"/>
        </w:rPr>
        <w:t>Заключительные положения</w:t>
      </w:r>
    </w:p>
    <w:p w14:paraId="63522D79" w14:textId="77777777" w:rsidR="008E3C52" w:rsidRPr="008E3C52" w:rsidRDefault="008E3C52" w:rsidP="008E3C52">
      <w:pPr>
        <w:pStyle w:val="31"/>
        <w:numPr>
          <w:ilvl w:val="0"/>
          <w:numId w:val="0"/>
        </w:numPr>
        <w:spacing w:before="0" w:after="0"/>
        <w:ind w:left="993"/>
        <w:rPr>
          <w:rFonts w:ascii="Times New Roman" w:hAnsi="Times New Roman"/>
          <w:color w:val="auto"/>
          <w:sz w:val="28"/>
          <w:szCs w:val="28"/>
          <w:lang w:val="ru-RU"/>
        </w:rPr>
      </w:pPr>
    </w:p>
    <w:bookmarkEnd w:id="18"/>
    <w:p w14:paraId="62A76A13" w14:textId="4BC16EC3" w:rsidR="008E3C52" w:rsidRDefault="008E3C52" w:rsidP="00F67A5A">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79771E">
        <w:rPr>
          <w:rFonts w:ascii="Times New Roman" w:hAnsi="Times New Roman" w:cs="Times New Roman"/>
          <w:sz w:val="28"/>
          <w:szCs w:val="28"/>
        </w:rPr>
        <w:t>Уполномоченный орган систематически анализируют итоги проводимых</w:t>
      </w:r>
      <w:r w:rsidR="00697E1D">
        <w:rPr>
          <w:rFonts w:ascii="Times New Roman" w:hAnsi="Times New Roman" w:cs="Times New Roman"/>
          <w:sz w:val="28"/>
          <w:szCs w:val="28"/>
        </w:rPr>
        <w:t>/проведенных</w:t>
      </w:r>
      <w:r w:rsidRPr="0079771E">
        <w:rPr>
          <w:rFonts w:ascii="Times New Roman" w:hAnsi="Times New Roman" w:cs="Times New Roman"/>
          <w:sz w:val="28"/>
          <w:szCs w:val="28"/>
        </w:rPr>
        <w:t xml:space="preserve"> контрольных мероприятий, </w:t>
      </w:r>
      <w:r w:rsidR="00697E1D" w:rsidRPr="00697E1D">
        <w:rPr>
          <w:rFonts w:ascii="Times New Roman" w:hAnsi="Times New Roman" w:cs="Times New Roman"/>
          <w:sz w:val="28"/>
          <w:szCs w:val="28"/>
        </w:rPr>
        <w:t xml:space="preserve">по поручению Уполномоченного лица Фонда предоставляет заинтересованным лицам </w:t>
      </w:r>
      <w:r w:rsidR="00697E1D">
        <w:rPr>
          <w:rFonts w:ascii="Times New Roman" w:hAnsi="Times New Roman" w:cs="Times New Roman"/>
          <w:sz w:val="28"/>
          <w:szCs w:val="28"/>
        </w:rPr>
        <w:t>и</w:t>
      </w:r>
      <w:r w:rsidR="00697E1D" w:rsidRPr="00697E1D">
        <w:rPr>
          <w:rFonts w:ascii="Times New Roman" w:hAnsi="Times New Roman" w:cs="Times New Roman"/>
          <w:sz w:val="28"/>
          <w:szCs w:val="28"/>
        </w:rPr>
        <w:t>нформаци</w:t>
      </w:r>
      <w:r w:rsidR="00697E1D">
        <w:rPr>
          <w:rFonts w:ascii="Times New Roman" w:hAnsi="Times New Roman" w:cs="Times New Roman"/>
          <w:sz w:val="28"/>
          <w:szCs w:val="28"/>
        </w:rPr>
        <w:t>ю</w:t>
      </w:r>
      <w:r w:rsidR="00697E1D" w:rsidRPr="00697E1D">
        <w:rPr>
          <w:rFonts w:ascii="Times New Roman" w:hAnsi="Times New Roman" w:cs="Times New Roman"/>
          <w:sz w:val="28"/>
          <w:szCs w:val="28"/>
        </w:rPr>
        <w:t xml:space="preserve"> о результатах проводимых/проведенных контрольных мероприятиях</w:t>
      </w:r>
      <w:r w:rsidR="00697E1D">
        <w:rPr>
          <w:rFonts w:ascii="Times New Roman" w:hAnsi="Times New Roman" w:cs="Times New Roman"/>
          <w:sz w:val="28"/>
          <w:szCs w:val="28"/>
        </w:rPr>
        <w:t>,</w:t>
      </w:r>
      <w:r w:rsidR="00697E1D" w:rsidRPr="00697E1D">
        <w:rPr>
          <w:rFonts w:ascii="Times New Roman" w:hAnsi="Times New Roman" w:cs="Times New Roman"/>
          <w:sz w:val="28"/>
          <w:szCs w:val="28"/>
        </w:rPr>
        <w:t xml:space="preserve"> </w:t>
      </w:r>
      <w:r w:rsidRPr="0079771E">
        <w:rPr>
          <w:rFonts w:ascii="Times New Roman" w:hAnsi="Times New Roman" w:cs="Times New Roman"/>
          <w:sz w:val="28"/>
          <w:szCs w:val="28"/>
        </w:rPr>
        <w:t>обобщает и исследует причины и последствия выявленных нарушений и недостатков в закупочной деятельности объектов контроля.</w:t>
      </w:r>
    </w:p>
    <w:p w14:paraId="6B2235FE" w14:textId="2368BDB0" w:rsidR="00EB660A" w:rsidRPr="009768C7" w:rsidRDefault="008E3C52" w:rsidP="00F67A5A">
      <w:pPr>
        <w:pStyle w:val="ab"/>
        <w:numPr>
          <w:ilvl w:val="0"/>
          <w:numId w:val="7"/>
        </w:numPr>
        <w:tabs>
          <w:tab w:val="left" w:pos="1276"/>
        </w:tabs>
        <w:spacing w:after="0" w:line="240" w:lineRule="auto"/>
        <w:ind w:left="0" w:firstLine="709"/>
        <w:jc w:val="both"/>
        <w:rPr>
          <w:rFonts w:ascii="Times New Roman" w:hAnsi="Times New Roman" w:cs="Times New Roman"/>
          <w:sz w:val="28"/>
          <w:szCs w:val="28"/>
        </w:rPr>
      </w:pPr>
      <w:r w:rsidRPr="009768C7">
        <w:rPr>
          <w:rFonts w:ascii="Times New Roman" w:hAnsi="Times New Roman" w:cs="Times New Roman"/>
          <w:sz w:val="28"/>
          <w:szCs w:val="28"/>
        </w:rPr>
        <w:t>По итогам проведенного анализа Уполномоченный орган разрабатывает предложения по совершенствованию корпоративных документов по закупкам.</w:t>
      </w:r>
    </w:p>
    <w:sectPr w:rsidR="00EB660A" w:rsidRPr="009768C7" w:rsidSect="009D083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8B017" w14:textId="77777777" w:rsidR="00C847F5" w:rsidRDefault="00C847F5" w:rsidP="008E3C52">
      <w:pPr>
        <w:spacing w:after="0" w:line="240" w:lineRule="auto"/>
      </w:pPr>
      <w:r>
        <w:separator/>
      </w:r>
    </w:p>
  </w:endnote>
  <w:endnote w:type="continuationSeparator" w:id="0">
    <w:p w14:paraId="58662840" w14:textId="77777777" w:rsidR="00C847F5" w:rsidRDefault="00C847F5" w:rsidP="008E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5105" w14:textId="77777777" w:rsidR="005432EA" w:rsidRDefault="005432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05BC1" w14:textId="77777777" w:rsidR="00C847F5" w:rsidRDefault="00C847F5" w:rsidP="008E3C52">
      <w:pPr>
        <w:spacing w:after="0" w:line="240" w:lineRule="auto"/>
      </w:pPr>
      <w:r>
        <w:separator/>
      </w:r>
    </w:p>
  </w:footnote>
  <w:footnote w:type="continuationSeparator" w:id="0">
    <w:p w14:paraId="2912F33F" w14:textId="77777777" w:rsidR="00C847F5" w:rsidRDefault="00C847F5" w:rsidP="008E3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384534"/>
      <w:docPartObj>
        <w:docPartGallery w:val="Page Numbers (Top of Page)"/>
        <w:docPartUnique/>
      </w:docPartObj>
    </w:sdtPr>
    <w:sdtEndPr>
      <w:rPr>
        <w:sz w:val="22"/>
      </w:rPr>
    </w:sdtEndPr>
    <w:sdtContent>
      <w:p w14:paraId="686A8F7E" w14:textId="08EEB20F" w:rsidR="00F07D0E" w:rsidRPr="00F07D0E" w:rsidRDefault="00F07D0E">
        <w:pPr>
          <w:pStyle w:val="a8"/>
          <w:jc w:val="center"/>
          <w:rPr>
            <w:sz w:val="22"/>
          </w:rPr>
        </w:pPr>
        <w:r w:rsidRPr="00F07D0E">
          <w:rPr>
            <w:sz w:val="22"/>
          </w:rPr>
          <w:fldChar w:fldCharType="begin"/>
        </w:r>
        <w:r w:rsidRPr="00F07D0E">
          <w:rPr>
            <w:sz w:val="22"/>
          </w:rPr>
          <w:instrText>PAGE   \* MERGEFORMAT</w:instrText>
        </w:r>
        <w:r w:rsidRPr="00F07D0E">
          <w:rPr>
            <w:sz w:val="22"/>
          </w:rPr>
          <w:fldChar w:fldCharType="separate"/>
        </w:r>
        <w:r w:rsidR="00381ED6">
          <w:rPr>
            <w:noProof/>
            <w:sz w:val="22"/>
          </w:rPr>
          <w:t>4</w:t>
        </w:r>
        <w:r w:rsidRPr="00F07D0E">
          <w:rPr>
            <w:sz w:val="22"/>
          </w:rPr>
          <w:fldChar w:fldCharType="end"/>
        </w:r>
      </w:p>
    </w:sdtContent>
  </w:sdt>
  <w:p w14:paraId="4BC5A440" w14:textId="77777777" w:rsidR="00F07D0E" w:rsidRDefault="00F07D0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015944"/>
      <w:docPartObj>
        <w:docPartGallery w:val="Page Numbers (Top of Page)"/>
        <w:docPartUnique/>
      </w:docPartObj>
    </w:sdtPr>
    <w:sdtEndPr/>
    <w:sdtContent>
      <w:p w14:paraId="26FC090C" w14:textId="7CCA4C4A" w:rsidR="001140A7" w:rsidRDefault="001140A7">
        <w:pPr>
          <w:pStyle w:val="a8"/>
          <w:jc w:val="center"/>
        </w:pPr>
        <w:r>
          <w:fldChar w:fldCharType="begin"/>
        </w:r>
        <w:r>
          <w:instrText>PAGE   \* MERGEFORMAT</w:instrText>
        </w:r>
        <w:r>
          <w:fldChar w:fldCharType="separate"/>
        </w:r>
        <w:r w:rsidR="00381ED6">
          <w:rPr>
            <w:noProof/>
          </w:rPr>
          <w:t>2</w:t>
        </w:r>
        <w:r>
          <w:fldChar w:fldCharType="end"/>
        </w:r>
      </w:p>
    </w:sdtContent>
  </w:sdt>
  <w:p w14:paraId="39ACCE08" w14:textId="77777777" w:rsidR="001140A7" w:rsidRDefault="001140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2A5D"/>
    <w:multiLevelType w:val="hybridMultilevel"/>
    <w:tmpl w:val="06B0ECC4"/>
    <w:lvl w:ilvl="0" w:tplc="A39ABB30">
      <w:start w:val="37"/>
      <w:numFmt w:val="decimal"/>
      <w:lvlText w:val="%1."/>
      <w:lvlJc w:val="left"/>
      <w:pPr>
        <w:ind w:left="735" w:hanging="375"/>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42040"/>
    <w:multiLevelType w:val="hybridMultilevel"/>
    <w:tmpl w:val="F5A692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1555F"/>
    <w:multiLevelType w:val="multilevel"/>
    <w:tmpl w:val="35E03E00"/>
    <w:numStyleLink w:val="4"/>
  </w:abstractNum>
  <w:abstractNum w:abstractNumId="3">
    <w:nsid w:val="0E3414B8"/>
    <w:multiLevelType w:val="hybridMultilevel"/>
    <w:tmpl w:val="19F2A80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EF077C"/>
    <w:multiLevelType w:val="hybridMultilevel"/>
    <w:tmpl w:val="7C4E5910"/>
    <w:lvl w:ilvl="0" w:tplc="51AA574E">
      <w:start w:val="1"/>
      <w:numFmt w:val="decimal"/>
      <w:lvlText w:val="%1)"/>
      <w:lvlJc w:val="left"/>
      <w:pPr>
        <w:ind w:left="1364" w:hanging="360"/>
      </w:pPr>
      <w:rPr>
        <w:rFonts w:hint="default"/>
        <w:b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25D46400"/>
    <w:multiLevelType w:val="hybridMultilevel"/>
    <w:tmpl w:val="32428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AD4DDC"/>
    <w:multiLevelType w:val="hybridMultilevel"/>
    <w:tmpl w:val="71B0F668"/>
    <w:lvl w:ilvl="0" w:tplc="D96A38A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D6297C"/>
    <w:multiLevelType w:val="hybridMultilevel"/>
    <w:tmpl w:val="32508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37380"/>
    <w:multiLevelType w:val="multilevel"/>
    <w:tmpl w:val="35E03E00"/>
    <w:styleLink w:val="4"/>
    <w:lvl w:ilvl="0">
      <w:start w:val="1"/>
      <w:numFmt w:val="decimal"/>
      <w:pStyle w:val="31"/>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E9A29FA"/>
    <w:multiLevelType w:val="hybridMultilevel"/>
    <w:tmpl w:val="1F9E5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3C646C"/>
    <w:multiLevelType w:val="hybridMultilevel"/>
    <w:tmpl w:val="C302B7F4"/>
    <w:lvl w:ilvl="0" w:tplc="01E8718A">
      <w:start w:val="6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813AC9"/>
    <w:multiLevelType w:val="hybridMultilevel"/>
    <w:tmpl w:val="F3C694D6"/>
    <w:lvl w:ilvl="0" w:tplc="04190011">
      <w:start w:val="1"/>
      <w:numFmt w:val="decimal"/>
      <w:lvlText w:val="%1)"/>
      <w:lvlJc w:val="left"/>
      <w:pPr>
        <w:ind w:left="720" w:hanging="360"/>
      </w:pPr>
    </w:lvl>
    <w:lvl w:ilvl="1" w:tplc="7EDAD888">
      <w:start w:val="1"/>
      <w:numFmt w:val="decimal"/>
      <w:lvlText w:val="%2)"/>
      <w:lvlJc w:val="left"/>
      <w:pPr>
        <w:ind w:left="1637" w:hanging="360"/>
      </w:pPr>
      <w:rPr>
        <w:rFonts w:ascii="Times New Roman" w:eastAsiaTheme="minorHAnsi" w:hAnsi="Times New Roman" w:cs="Times New Roman"/>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A64216"/>
    <w:multiLevelType w:val="hybridMultilevel"/>
    <w:tmpl w:val="1E8097FC"/>
    <w:lvl w:ilvl="0" w:tplc="D96A38A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4270FB"/>
    <w:multiLevelType w:val="hybridMultilevel"/>
    <w:tmpl w:val="50F06720"/>
    <w:lvl w:ilvl="0" w:tplc="92E00FF8">
      <w:start w:val="1"/>
      <w:numFmt w:val="decimal"/>
      <w:lvlText w:val="%1."/>
      <w:lvlJc w:val="left"/>
      <w:pPr>
        <w:ind w:left="3054" w:hanging="360"/>
      </w:pPr>
      <w:rPr>
        <w:rFonts w:hint="default"/>
        <w:color w:val="auto"/>
      </w:rPr>
    </w:lvl>
    <w:lvl w:ilvl="1" w:tplc="D836419C">
      <w:start w:val="1"/>
      <w:numFmt w:val="decimal"/>
      <w:lvlText w:val="%2)"/>
      <w:lvlJc w:val="left"/>
      <w:pPr>
        <w:ind w:left="1714" w:hanging="710"/>
      </w:pPr>
      <w:rPr>
        <w:rFonts w:hint="default"/>
        <w:b w:val="0"/>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CA3744D"/>
    <w:multiLevelType w:val="hybridMultilevel"/>
    <w:tmpl w:val="EC3A17C8"/>
    <w:lvl w:ilvl="0" w:tplc="D96A38A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C928EE"/>
    <w:multiLevelType w:val="hybridMultilevel"/>
    <w:tmpl w:val="A5B471D8"/>
    <w:lvl w:ilvl="0" w:tplc="01E8718A">
      <w:start w:val="6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864B4A"/>
    <w:multiLevelType w:val="hybridMultilevel"/>
    <w:tmpl w:val="41D6311A"/>
    <w:lvl w:ilvl="0" w:tplc="D96A38A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343C76"/>
    <w:multiLevelType w:val="hybridMultilevel"/>
    <w:tmpl w:val="D180D330"/>
    <w:lvl w:ilvl="0" w:tplc="925201E0">
      <w:start w:val="36"/>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C100E"/>
    <w:multiLevelType w:val="hybridMultilevel"/>
    <w:tmpl w:val="4D726F68"/>
    <w:lvl w:ilvl="0" w:tplc="58DA36DA">
      <w:start w:val="1"/>
      <w:numFmt w:val="decimal"/>
      <w:pStyle w:val="a"/>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2"/>
    <w:lvlOverride w:ilvl="0">
      <w:lvl w:ilvl="0">
        <w:start w:val="1"/>
        <w:numFmt w:val="decimal"/>
        <w:pStyle w:val="31"/>
        <w:suff w:val="space"/>
        <w:lvlText w:val="Статья %1."/>
        <w:lvlJc w:val="lef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63" w:hanging="360"/>
        </w:pPr>
        <w:rPr>
          <w:rFonts w:hint="default"/>
        </w:rPr>
      </w:lvl>
    </w:lvlOverride>
    <w:lvlOverride w:ilvl="2">
      <w:lvl w:ilvl="2">
        <w:start w:val="1"/>
        <w:numFmt w:val="lowerRoman"/>
        <w:lvlText w:val="%3."/>
        <w:lvlJc w:val="right"/>
        <w:pPr>
          <w:ind w:left="883" w:hanging="180"/>
        </w:pPr>
        <w:rPr>
          <w:rFonts w:hint="default"/>
        </w:rPr>
      </w:lvl>
    </w:lvlOverride>
    <w:lvlOverride w:ilvl="3">
      <w:lvl w:ilvl="3">
        <w:start w:val="1"/>
        <w:numFmt w:val="decimal"/>
        <w:lvlText w:val="%4."/>
        <w:lvlJc w:val="left"/>
        <w:pPr>
          <w:ind w:left="1603" w:hanging="360"/>
        </w:pPr>
        <w:rPr>
          <w:rFonts w:hint="default"/>
          <w:b w:val="0"/>
        </w:rPr>
      </w:lvl>
    </w:lvlOverride>
    <w:lvlOverride w:ilvl="4">
      <w:lvl w:ilvl="4">
        <w:start w:val="1"/>
        <w:numFmt w:val="lowerLetter"/>
        <w:lvlText w:val="%5."/>
        <w:lvlJc w:val="left"/>
        <w:pPr>
          <w:ind w:left="2323" w:hanging="360"/>
        </w:pPr>
        <w:rPr>
          <w:rFonts w:hint="default"/>
        </w:rPr>
      </w:lvl>
    </w:lvlOverride>
    <w:lvlOverride w:ilvl="5">
      <w:lvl w:ilvl="5">
        <w:start w:val="1"/>
        <w:numFmt w:val="lowerRoman"/>
        <w:lvlText w:val="%6."/>
        <w:lvlJc w:val="right"/>
        <w:pPr>
          <w:ind w:left="3043" w:hanging="180"/>
        </w:pPr>
        <w:rPr>
          <w:rFonts w:hint="default"/>
        </w:rPr>
      </w:lvl>
    </w:lvlOverride>
    <w:lvlOverride w:ilvl="6">
      <w:lvl w:ilvl="6">
        <w:start w:val="1"/>
        <w:numFmt w:val="decimal"/>
        <w:lvlText w:val="%7."/>
        <w:lvlJc w:val="left"/>
        <w:pPr>
          <w:ind w:left="8724" w:hanging="360"/>
        </w:pPr>
        <w:rPr>
          <w:rFonts w:hint="default"/>
        </w:rPr>
      </w:lvl>
    </w:lvlOverride>
    <w:lvlOverride w:ilvl="7">
      <w:lvl w:ilvl="7">
        <w:start w:val="1"/>
        <w:numFmt w:val="lowerLetter"/>
        <w:lvlText w:val="%8."/>
        <w:lvlJc w:val="left"/>
        <w:pPr>
          <w:ind w:left="4483" w:hanging="360"/>
        </w:pPr>
        <w:rPr>
          <w:rFonts w:hint="default"/>
        </w:rPr>
      </w:lvl>
    </w:lvlOverride>
    <w:lvlOverride w:ilvl="8">
      <w:lvl w:ilvl="8">
        <w:start w:val="1"/>
        <w:numFmt w:val="lowerRoman"/>
        <w:lvlText w:val="%9."/>
        <w:lvlJc w:val="right"/>
        <w:pPr>
          <w:ind w:left="5203" w:hanging="180"/>
        </w:pPr>
        <w:rPr>
          <w:rFonts w:hint="default"/>
        </w:rPr>
      </w:lvl>
    </w:lvlOverride>
  </w:num>
  <w:num w:numId="5">
    <w:abstractNumId w:val="7"/>
  </w:num>
  <w:num w:numId="6">
    <w:abstractNumId w:val="0"/>
  </w:num>
  <w:num w:numId="7">
    <w:abstractNumId w:val="17"/>
  </w:num>
  <w:num w:numId="8">
    <w:abstractNumId w:val="15"/>
  </w:num>
  <w:num w:numId="9">
    <w:abstractNumId w:val="3"/>
  </w:num>
  <w:num w:numId="10">
    <w:abstractNumId w:val="11"/>
  </w:num>
  <w:num w:numId="11">
    <w:abstractNumId w:val="1"/>
  </w:num>
  <w:num w:numId="12">
    <w:abstractNumId w:val="6"/>
  </w:num>
  <w:num w:numId="13">
    <w:abstractNumId w:val="12"/>
  </w:num>
  <w:num w:numId="14">
    <w:abstractNumId w:val="14"/>
  </w:num>
  <w:num w:numId="15">
    <w:abstractNumId w:val="16"/>
  </w:num>
  <w:num w:numId="16">
    <w:abstractNumId w:val="5"/>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93"/>
    <w:rsid w:val="00000269"/>
    <w:rsid w:val="00017E4D"/>
    <w:rsid w:val="0004213C"/>
    <w:rsid w:val="00091D22"/>
    <w:rsid w:val="000A0DA7"/>
    <w:rsid w:val="000A4817"/>
    <w:rsid w:val="000F3F6F"/>
    <w:rsid w:val="000F5E83"/>
    <w:rsid w:val="001140A7"/>
    <w:rsid w:val="00121427"/>
    <w:rsid w:val="001315DA"/>
    <w:rsid w:val="00137BFD"/>
    <w:rsid w:val="00137FD3"/>
    <w:rsid w:val="0017699B"/>
    <w:rsid w:val="00187C79"/>
    <w:rsid w:val="00196D55"/>
    <w:rsid w:val="001B741D"/>
    <w:rsid w:val="001C3C37"/>
    <w:rsid w:val="001C4C24"/>
    <w:rsid w:val="001D2974"/>
    <w:rsid w:val="001E424D"/>
    <w:rsid w:val="00257D98"/>
    <w:rsid w:val="0026134E"/>
    <w:rsid w:val="002627CB"/>
    <w:rsid w:val="00286483"/>
    <w:rsid w:val="00291117"/>
    <w:rsid w:val="002A1B29"/>
    <w:rsid w:val="002A6F3B"/>
    <w:rsid w:val="002B5F86"/>
    <w:rsid w:val="002C1643"/>
    <w:rsid w:val="002C52E3"/>
    <w:rsid w:val="002D2747"/>
    <w:rsid w:val="002D2EA1"/>
    <w:rsid w:val="002F0D99"/>
    <w:rsid w:val="003130F4"/>
    <w:rsid w:val="00314D56"/>
    <w:rsid w:val="00347DDA"/>
    <w:rsid w:val="00360505"/>
    <w:rsid w:val="00372B5D"/>
    <w:rsid w:val="00376986"/>
    <w:rsid w:val="00380922"/>
    <w:rsid w:val="00381ED6"/>
    <w:rsid w:val="0039137F"/>
    <w:rsid w:val="003C7688"/>
    <w:rsid w:val="003E3B72"/>
    <w:rsid w:val="003E5CD5"/>
    <w:rsid w:val="00426BDD"/>
    <w:rsid w:val="00440EFF"/>
    <w:rsid w:val="00460BB2"/>
    <w:rsid w:val="0046349D"/>
    <w:rsid w:val="004A006D"/>
    <w:rsid w:val="004A6F16"/>
    <w:rsid w:val="004C3CDD"/>
    <w:rsid w:val="004D5743"/>
    <w:rsid w:val="004E4E26"/>
    <w:rsid w:val="004F2847"/>
    <w:rsid w:val="004F4023"/>
    <w:rsid w:val="004F4D3A"/>
    <w:rsid w:val="005105B8"/>
    <w:rsid w:val="00522190"/>
    <w:rsid w:val="00532A63"/>
    <w:rsid w:val="0054099A"/>
    <w:rsid w:val="00541122"/>
    <w:rsid w:val="005432EA"/>
    <w:rsid w:val="00546647"/>
    <w:rsid w:val="005536E0"/>
    <w:rsid w:val="0059657C"/>
    <w:rsid w:val="00596997"/>
    <w:rsid w:val="005A0FA1"/>
    <w:rsid w:val="005A393A"/>
    <w:rsid w:val="005D3FB4"/>
    <w:rsid w:val="005E2D92"/>
    <w:rsid w:val="005F3DAF"/>
    <w:rsid w:val="00602F8E"/>
    <w:rsid w:val="006119BE"/>
    <w:rsid w:val="00613EB3"/>
    <w:rsid w:val="00623040"/>
    <w:rsid w:val="00632C97"/>
    <w:rsid w:val="006402FA"/>
    <w:rsid w:val="00656F31"/>
    <w:rsid w:val="006660E1"/>
    <w:rsid w:val="00697E1D"/>
    <w:rsid w:val="006A4994"/>
    <w:rsid w:val="006A6B0F"/>
    <w:rsid w:val="006B58C7"/>
    <w:rsid w:val="006E0B20"/>
    <w:rsid w:val="006E6B39"/>
    <w:rsid w:val="006F1099"/>
    <w:rsid w:val="006F65DF"/>
    <w:rsid w:val="007401BA"/>
    <w:rsid w:val="00741FF5"/>
    <w:rsid w:val="007476B8"/>
    <w:rsid w:val="00752C5A"/>
    <w:rsid w:val="00755599"/>
    <w:rsid w:val="00767717"/>
    <w:rsid w:val="007819E7"/>
    <w:rsid w:val="00786C91"/>
    <w:rsid w:val="00790A4F"/>
    <w:rsid w:val="0079771E"/>
    <w:rsid w:val="00820215"/>
    <w:rsid w:val="008324DB"/>
    <w:rsid w:val="008449C5"/>
    <w:rsid w:val="00861434"/>
    <w:rsid w:val="008A476E"/>
    <w:rsid w:val="008C1C0E"/>
    <w:rsid w:val="008C7074"/>
    <w:rsid w:val="008D3406"/>
    <w:rsid w:val="008E3C52"/>
    <w:rsid w:val="008E5DC2"/>
    <w:rsid w:val="0090593C"/>
    <w:rsid w:val="00910F2A"/>
    <w:rsid w:val="009500C7"/>
    <w:rsid w:val="00957B20"/>
    <w:rsid w:val="009649AE"/>
    <w:rsid w:val="00974993"/>
    <w:rsid w:val="00975797"/>
    <w:rsid w:val="009768C7"/>
    <w:rsid w:val="00994054"/>
    <w:rsid w:val="00996898"/>
    <w:rsid w:val="009C13E8"/>
    <w:rsid w:val="009D0836"/>
    <w:rsid w:val="00A1304D"/>
    <w:rsid w:val="00A14142"/>
    <w:rsid w:val="00A16F9A"/>
    <w:rsid w:val="00A17D76"/>
    <w:rsid w:val="00A2137E"/>
    <w:rsid w:val="00A23FAC"/>
    <w:rsid w:val="00A30173"/>
    <w:rsid w:val="00A342E7"/>
    <w:rsid w:val="00A41177"/>
    <w:rsid w:val="00A5280B"/>
    <w:rsid w:val="00A66659"/>
    <w:rsid w:val="00AA6384"/>
    <w:rsid w:val="00AB0284"/>
    <w:rsid w:val="00AF0C2D"/>
    <w:rsid w:val="00B16F40"/>
    <w:rsid w:val="00B25491"/>
    <w:rsid w:val="00B4497A"/>
    <w:rsid w:val="00B50686"/>
    <w:rsid w:val="00B5373D"/>
    <w:rsid w:val="00B71666"/>
    <w:rsid w:val="00B95335"/>
    <w:rsid w:val="00BB42FC"/>
    <w:rsid w:val="00BC76BE"/>
    <w:rsid w:val="00BF16A5"/>
    <w:rsid w:val="00C03387"/>
    <w:rsid w:val="00C06679"/>
    <w:rsid w:val="00C369C9"/>
    <w:rsid w:val="00C60210"/>
    <w:rsid w:val="00C615C2"/>
    <w:rsid w:val="00C63620"/>
    <w:rsid w:val="00C67D92"/>
    <w:rsid w:val="00C74908"/>
    <w:rsid w:val="00C847F5"/>
    <w:rsid w:val="00CA3F04"/>
    <w:rsid w:val="00CA5927"/>
    <w:rsid w:val="00CB76BE"/>
    <w:rsid w:val="00CD0ECF"/>
    <w:rsid w:val="00CD6DF4"/>
    <w:rsid w:val="00CF672E"/>
    <w:rsid w:val="00D1440A"/>
    <w:rsid w:val="00D23A2A"/>
    <w:rsid w:val="00D26E18"/>
    <w:rsid w:val="00D32C7B"/>
    <w:rsid w:val="00D3764B"/>
    <w:rsid w:val="00D42308"/>
    <w:rsid w:val="00D54DA7"/>
    <w:rsid w:val="00D6002D"/>
    <w:rsid w:val="00D62B54"/>
    <w:rsid w:val="00D731B8"/>
    <w:rsid w:val="00D74F30"/>
    <w:rsid w:val="00D807B4"/>
    <w:rsid w:val="00D8584A"/>
    <w:rsid w:val="00DA2832"/>
    <w:rsid w:val="00DA637C"/>
    <w:rsid w:val="00DC327A"/>
    <w:rsid w:val="00DD06D1"/>
    <w:rsid w:val="00DD0BB2"/>
    <w:rsid w:val="00DD77C3"/>
    <w:rsid w:val="00DE245A"/>
    <w:rsid w:val="00E15037"/>
    <w:rsid w:val="00E53FB2"/>
    <w:rsid w:val="00E62CEF"/>
    <w:rsid w:val="00E72F40"/>
    <w:rsid w:val="00E838EF"/>
    <w:rsid w:val="00E845D8"/>
    <w:rsid w:val="00EA6903"/>
    <w:rsid w:val="00EB45F0"/>
    <w:rsid w:val="00EB660A"/>
    <w:rsid w:val="00EC1531"/>
    <w:rsid w:val="00EC1F1D"/>
    <w:rsid w:val="00ED0B2B"/>
    <w:rsid w:val="00ED28EC"/>
    <w:rsid w:val="00F0298C"/>
    <w:rsid w:val="00F07D0E"/>
    <w:rsid w:val="00F249F7"/>
    <w:rsid w:val="00F32C11"/>
    <w:rsid w:val="00F534D6"/>
    <w:rsid w:val="00F602E2"/>
    <w:rsid w:val="00F6085B"/>
    <w:rsid w:val="00F60C0F"/>
    <w:rsid w:val="00F67A5A"/>
    <w:rsid w:val="00F85ACE"/>
    <w:rsid w:val="00F9160F"/>
    <w:rsid w:val="00FD193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5402"/>
  <w15:chartTrackingRefBased/>
  <w15:docId w15:val="{46D3E95C-354F-4E7A-990E-12CDC1FB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660A"/>
    <w:pPr>
      <w:spacing w:after="200" w:line="276" w:lineRule="auto"/>
    </w:pPr>
    <w:rPr>
      <w:lang w:val="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атья"/>
    <w:basedOn w:val="a0"/>
    <w:link w:val="a4"/>
    <w:rsid w:val="00EB660A"/>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4">
    <w:name w:val="Статья Знак"/>
    <w:link w:val="a"/>
    <w:rsid w:val="00EB660A"/>
    <w:rPr>
      <w:rFonts w:ascii="Arial" w:eastAsia="Times New Roman" w:hAnsi="Arial" w:cs="Arial"/>
      <w:sz w:val="24"/>
      <w:szCs w:val="24"/>
      <w:lang w:val="ru-RU" w:eastAsia="ru-RU"/>
    </w:rPr>
  </w:style>
  <w:style w:type="character" w:styleId="a5">
    <w:name w:val="Hyperlink"/>
    <w:basedOn w:val="a1"/>
    <w:uiPriority w:val="99"/>
    <w:unhideWhenUsed/>
    <w:rsid w:val="00EB660A"/>
    <w:rPr>
      <w:color w:val="0563C1" w:themeColor="hyperlink"/>
      <w:u w:val="single"/>
    </w:rPr>
  </w:style>
  <w:style w:type="paragraph" w:styleId="a6">
    <w:name w:val="Balloon Text"/>
    <w:basedOn w:val="a0"/>
    <w:link w:val="a7"/>
    <w:uiPriority w:val="99"/>
    <w:semiHidden/>
    <w:unhideWhenUsed/>
    <w:rsid w:val="00A6665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A66659"/>
    <w:rPr>
      <w:rFonts w:ascii="Segoe UI" w:hAnsi="Segoe UI" w:cs="Segoe UI"/>
      <w:sz w:val="18"/>
      <w:szCs w:val="18"/>
      <w:lang w:val="ru-RU"/>
    </w:rPr>
  </w:style>
  <w:style w:type="paragraph" w:styleId="a8">
    <w:name w:val="header"/>
    <w:basedOn w:val="a0"/>
    <w:link w:val="a9"/>
    <w:uiPriority w:val="99"/>
    <w:unhideWhenUsed/>
    <w:rsid w:val="008E3C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8E3C52"/>
    <w:rPr>
      <w:rFonts w:ascii="Times New Roman" w:eastAsia="Times New Roman" w:hAnsi="Times New Roman" w:cs="Times New Roman"/>
      <w:sz w:val="24"/>
      <w:szCs w:val="24"/>
      <w:lang w:val="ru-RU" w:eastAsia="ru-RU"/>
    </w:rPr>
  </w:style>
  <w:style w:type="paragraph" w:styleId="aa">
    <w:name w:val="No Spacing"/>
    <w:uiPriority w:val="1"/>
    <w:qFormat/>
    <w:rsid w:val="008E3C52"/>
    <w:pPr>
      <w:spacing w:after="0" w:line="240" w:lineRule="auto"/>
    </w:pPr>
    <w:rPr>
      <w:rFonts w:eastAsiaTheme="minorEastAsia"/>
      <w:lang w:val="en-US"/>
    </w:rPr>
  </w:style>
  <w:style w:type="paragraph" w:styleId="ab">
    <w:name w:val="List Paragraph"/>
    <w:basedOn w:val="a0"/>
    <w:link w:val="ac"/>
    <w:uiPriority w:val="34"/>
    <w:qFormat/>
    <w:rsid w:val="008E3C52"/>
    <w:pPr>
      <w:spacing w:after="160" w:line="259" w:lineRule="auto"/>
      <w:ind w:left="720"/>
      <w:contextualSpacing/>
    </w:pPr>
    <w:rPr>
      <w:rFonts w:eastAsiaTheme="minorEastAsia"/>
    </w:rPr>
  </w:style>
  <w:style w:type="character" w:customStyle="1" w:styleId="ac">
    <w:name w:val="Абзац списка Знак"/>
    <w:link w:val="ab"/>
    <w:uiPriority w:val="34"/>
    <w:rsid w:val="008E3C52"/>
    <w:rPr>
      <w:rFonts w:eastAsiaTheme="minorEastAsia"/>
      <w:lang w:val="ru-RU"/>
    </w:rPr>
  </w:style>
  <w:style w:type="paragraph" w:customStyle="1" w:styleId="31">
    <w:name w:val="3 Статья 1."/>
    <w:basedOn w:val="a0"/>
    <w:link w:val="310"/>
    <w:qFormat/>
    <w:rsid w:val="008E3C52"/>
    <w:pPr>
      <w:widowControl w:val="0"/>
      <w:numPr>
        <w:numId w:val="4"/>
      </w:numPr>
      <w:shd w:val="clear" w:color="auto" w:fill="FFFFFF"/>
      <w:tabs>
        <w:tab w:val="left" w:pos="567"/>
      </w:tabs>
      <w:autoSpaceDE w:val="0"/>
      <w:autoSpaceDN w:val="0"/>
      <w:adjustRightInd w:val="0"/>
      <w:spacing w:before="120" w:after="120" w:line="240" w:lineRule="auto"/>
      <w:jc w:val="center"/>
      <w:outlineLvl w:val="2"/>
    </w:pPr>
    <w:rPr>
      <w:rFonts w:ascii="Arial" w:eastAsia="Calibri" w:hAnsi="Arial" w:cs="Times New Roman"/>
      <w:b/>
      <w:color w:val="000000"/>
      <w:sz w:val="24"/>
      <w:szCs w:val="24"/>
      <w:lang w:val="x-none" w:eastAsia="x-none"/>
    </w:rPr>
  </w:style>
  <w:style w:type="numbering" w:customStyle="1" w:styleId="4">
    <w:name w:val="Стиль4"/>
    <w:uiPriority w:val="99"/>
    <w:rsid w:val="008E3C52"/>
    <w:pPr>
      <w:numPr>
        <w:numId w:val="3"/>
      </w:numPr>
    </w:pPr>
  </w:style>
  <w:style w:type="character" w:customStyle="1" w:styleId="310">
    <w:name w:val="3 Статья 1. Знак"/>
    <w:link w:val="31"/>
    <w:rsid w:val="008E3C52"/>
    <w:rPr>
      <w:rFonts w:ascii="Arial" w:eastAsia="Calibri" w:hAnsi="Arial" w:cs="Times New Roman"/>
      <w:b/>
      <w:color w:val="000000"/>
      <w:sz w:val="24"/>
      <w:szCs w:val="24"/>
      <w:shd w:val="clear" w:color="auto" w:fill="FFFFFF"/>
      <w:lang w:val="x-none" w:eastAsia="x-none"/>
    </w:rPr>
  </w:style>
  <w:style w:type="paragraph" w:styleId="ad">
    <w:name w:val="Title"/>
    <w:basedOn w:val="a0"/>
    <w:next w:val="a0"/>
    <w:link w:val="ae"/>
    <w:uiPriority w:val="10"/>
    <w:qFormat/>
    <w:rsid w:val="008E3C5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e">
    <w:name w:val="Название Знак"/>
    <w:basedOn w:val="a1"/>
    <w:link w:val="ad"/>
    <w:uiPriority w:val="10"/>
    <w:rsid w:val="008E3C52"/>
    <w:rPr>
      <w:rFonts w:asciiTheme="majorHAnsi" w:eastAsiaTheme="majorEastAsia" w:hAnsiTheme="majorHAnsi" w:cstheme="majorBidi"/>
      <w:color w:val="000000" w:themeColor="text1"/>
      <w:sz w:val="56"/>
      <w:szCs w:val="56"/>
      <w:lang w:val="ru-RU"/>
    </w:rPr>
  </w:style>
  <w:style w:type="paragraph" w:customStyle="1" w:styleId="j13">
    <w:name w:val="j13"/>
    <w:basedOn w:val="a0"/>
    <w:rsid w:val="008E3C52"/>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s19">
    <w:name w:val="s19"/>
    <w:basedOn w:val="a1"/>
    <w:rsid w:val="008E3C52"/>
  </w:style>
  <w:style w:type="paragraph" w:styleId="af">
    <w:name w:val="footer"/>
    <w:basedOn w:val="a0"/>
    <w:link w:val="af0"/>
    <w:uiPriority w:val="99"/>
    <w:unhideWhenUsed/>
    <w:rsid w:val="008E3C52"/>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8E3C52"/>
    <w:rPr>
      <w:lang w:val="ru-RU"/>
    </w:rPr>
  </w:style>
  <w:style w:type="character" w:styleId="af1">
    <w:name w:val="annotation reference"/>
    <w:basedOn w:val="a1"/>
    <w:uiPriority w:val="99"/>
    <w:semiHidden/>
    <w:unhideWhenUsed/>
    <w:rsid w:val="00286483"/>
    <w:rPr>
      <w:sz w:val="16"/>
      <w:szCs w:val="16"/>
    </w:rPr>
  </w:style>
  <w:style w:type="paragraph" w:styleId="af2">
    <w:name w:val="annotation text"/>
    <w:basedOn w:val="a0"/>
    <w:link w:val="af3"/>
    <w:uiPriority w:val="99"/>
    <w:semiHidden/>
    <w:unhideWhenUsed/>
    <w:rsid w:val="00286483"/>
    <w:pPr>
      <w:spacing w:line="240" w:lineRule="auto"/>
    </w:pPr>
    <w:rPr>
      <w:sz w:val="20"/>
      <w:szCs w:val="20"/>
    </w:rPr>
  </w:style>
  <w:style w:type="character" w:customStyle="1" w:styleId="af3">
    <w:name w:val="Текст примечания Знак"/>
    <w:basedOn w:val="a1"/>
    <w:link w:val="af2"/>
    <w:uiPriority w:val="99"/>
    <w:semiHidden/>
    <w:rsid w:val="00286483"/>
    <w:rPr>
      <w:sz w:val="20"/>
      <w:szCs w:val="20"/>
      <w:lang w:val="ru-RU"/>
    </w:rPr>
  </w:style>
  <w:style w:type="paragraph" w:styleId="af4">
    <w:name w:val="annotation subject"/>
    <w:basedOn w:val="af2"/>
    <w:next w:val="af2"/>
    <w:link w:val="af5"/>
    <w:uiPriority w:val="99"/>
    <w:semiHidden/>
    <w:unhideWhenUsed/>
    <w:rsid w:val="00286483"/>
    <w:rPr>
      <w:b/>
      <w:bCs/>
    </w:rPr>
  </w:style>
  <w:style w:type="character" w:customStyle="1" w:styleId="af5">
    <w:name w:val="Тема примечания Знак"/>
    <w:basedOn w:val="af3"/>
    <w:link w:val="af4"/>
    <w:uiPriority w:val="99"/>
    <w:semiHidden/>
    <w:rsid w:val="00286483"/>
    <w:rPr>
      <w:b/>
      <w:bCs/>
      <w:sz w:val="20"/>
      <w:szCs w:val="20"/>
      <w:lang w:val="ru-RU"/>
    </w:rPr>
  </w:style>
  <w:style w:type="paragraph" w:styleId="af6">
    <w:name w:val="Revision"/>
    <w:hidden/>
    <w:uiPriority w:val="99"/>
    <w:semiHidden/>
    <w:rsid w:val="00286483"/>
    <w:pPr>
      <w:spacing w:after="0" w:line="240" w:lineRule="auto"/>
    </w:pPr>
    <w:rPr>
      <w:lang w:val="ru-RU"/>
    </w:rPr>
  </w:style>
  <w:style w:type="character" w:styleId="af7">
    <w:name w:val="line number"/>
    <w:basedOn w:val="a1"/>
    <w:uiPriority w:val="99"/>
    <w:semiHidden/>
    <w:unhideWhenUsed/>
    <w:rsid w:val="00EC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BC5F-5C55-4C78-8257-3DA9C542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Adilbekov, Kainar</dc:creator>
  <cp:keywords/>
  <dc:description/>
  <cp:lastModifiedBy>Zhumaliyev, Yerbol</cp:lastModifiedBy>
  <cp:revision>2</cp:revision>
  <cp:lastPrinted>2019-10-29T05:08:00Z</cp:lastPrinted>
  <dcterms:created xsi:type="dcterms:W3CDTF">2019-12-27T04:31:00Z</dcterms:created>
  <dcterms:modified xsi:type="dcterms:W3CDTF">2019-12-27T04:31:00Z</dcterms:modified>
</cp:coreProperties>
</file>